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E2FDA" w14:textId="4F31F47C" w:rsidR="00EE013E" w:rsidRPr="00EE013E" w:rsidRDefault="00A209D6" w:rsidP="00A209D6">
      <w:pPr>
        <w:pStyle w:val="Header"/>
        <w:tabs>
          <w:tab w:val="right" w:pos="9639"/>
        </w:tabs>
        <w:rPr>
          <w:bCs/>
          <w:noProof w:val="0"/>
          <w:sz w:val="24"/>
          <w:szCs w:val="24"/>
        </w:rPr>
      </w:pPr>
      <w:r w:rsidRPr="003A41EF">
        <w:rPr>
          <w:bCs/>
          <w:noProof w:val="0"/>
          <w:sz w:val="24"/>
          <w:szCs w:val="24"/>
        </w:rPr>
        <w:t xml:space="preserve">3GPP TSG-RAN WG2 Meeting </w:t>
      </w:r>
      <w:r>
        <w:rPr>
          <w:bCs/>
          <w:noProof w:val="0"/>
          <w:sz w:val="24"/>
          <w:szCs w:val="24"/>
        </w:rPr>
        <w:t>#</w:t>
      </w:r>
      <w:r w:rsidR="00B46E85">
        <w:rPr>
          <w:bCs/>
          <w:noProof w:val="0"/>
          <w:sz w:val="24"/>
          <w:szCs w:val="24"/>
        </w:rPr>
        <w:t>1</w:t>
      </w:r>
      <w:r w:rsidR="001920E7">
        <w:rPr>
          <w:bCs/>
          <w:noProof w:val="0"/>
          <w:sz w:val="24"/>
          <w:szCs w:val="24"/>
        </w:rPr>
        <w:t>2</w:t>
      </w:r>
      <w:r w:rsidR="00773AE2">
        <w:rPr>
          <w:bCs/>
          <w:noProof w:val="0"/>
          <w:sz w:val="24"/>
          <w:szCs w:val="24"/>
        </w:rPr>
        <w:t>8</w:t>
      </w:r>
      <w:r w:rsidRPr="00B266B0">
        <w:rPr>
          <w:bCs/>
          <w:noProof w:val="0"/>
          <w:sz w:val="24"/>
          <w:szCs w:val="24"/>
        </w:rPr>
        <w:tab/>
      </w:r>
      <w:r w:rsidR="00B50369">
        <w:rPr>
          <w:bCs/>
          <w:noProof w:val="0"/>
          <w:sz w:val="24"/>
          <w:szCs w:val="24"/>
        </w:rPr>
        <w:t>R2-</w:t>
      </w:r>
      <w:r w:rsidR="0086582C">
        <w:rPr>
          <w:bCs/>
          <w:noProof w:val="0"/>
          <w:sz w:val="24"/>
          <w:szCs w:val="24"/>
        </w:rPr>
        <w:t>24</w:t>
      </w:r>
      <w:r w:rsidR="00B37A26">
        <w:rPr>
          <w:bCs/>
          <w:noProof w:val="0"/>
          <w:sz w:val="24"/>
          <w:szCs w:val="24"/>
        </w:rPr>
        <w:t>10483</w:t>
      </w:r>
    </w:p>
    <w:p w14:paraId="11776FA6" w14:textId="53ABAE32" w:rsidR="00A209D6" w:rsidRPr="00465587" w:rsidRDefault="00773AE2" w:rsidP="00A209D6">
      <w:pPr>
        <w:pStyle w:val="Header"/>
        <w:tabs>
          <w:tab w:val="right" w:pos="9639"/>
        </w:tabs>
        <w:rPr>
          <w:bCs/>
          <w:sz w:val="24"/>
          <w:szCs w:val="24"/>
          <w:lang w:eastAsia="zh-CN"/>
        </w:rPr>
      </w:pPr>
      <w:r>
        <w:rPr>
          <w:bCs/>
          <w:sz w:val="24"/>
          <w:szCs w:val="24"/>
          <w:lang w:eastAsia="zh-CN"/>
        </w:rPr>
        <w:t>Orlando, Florida, USA</w:t>
      </w:r>
      <w:r w:rsidR="003C2C5D">
        <w:rPr>
          <w:bCs/>
          <w:sz w:val="24"/>
          <w:szCs w:val="24"/>
          <w:lang w:eastAsia="zh-CN"/>
        </w:rPr>
        <w:t xml:space="preserve"> </w:t>
      </w:r>
      <w:r w:rsidR="00E14A2F">
        <w:rPr>
          <w:bCs/>
          <w:sz w:val="24"/>
          <w:szCs w:val="24"/>
          <w:lang w:eastAsia="zh-CN"/>
        </w:rPr>
        <w:t>1</w:t>
      </w:r>
      <w:r>
        <w:rPr>
          <w:bCs/>
          <w:sz w:val="24"/>
          <w:szCs w:val="24"/>
          <w:lang w:eastAsia="zh-CN"/>
        </w:rPr>
        <w:t>8</w:t>
      </w:r>
      <w:r w:rsidR="00F03594">
        <w:rPr>
          <w:bCs/>
          <w:sz w:val="24"/>
          <w:szCs w:val="24"/>
          <w:vertAlign w:val="superscript"/>
          <w:lang w:eastAsia="zh-CN"/>
        </w:rPr>
        <w:t>t</w:t>
      </w:r>
      <w:r w:rsidR="00BF0764">
        <w:rPr>
          <w:bCs/>
          <w:sz w:val="24"/>
          <w:szCs w:val="24"/>
          <w:vertAlign w:val="superscript"/>
          <w:lang w:eastAsia="zh-CN"/>
        </w:rPr>
        <w:t>h</w:t>
      </w:r>
      <w:r w:rsidR="00F03594">
        <w:rPr>
          <w:bCs/>
          <w:sz w:val="24"/>
          <w:szCs w:val="24"/>
          <w:vertAlign w:val="superscript"/>
          <w:lang w:eastAsia="zh-CN"/>
        </w:rPr>
        <w:t xml:space="preserve"> </w:t>
      </w:r>
      <w:r w:rsidR="00646509">
        <w:rPr>
          <w:bCs/>
          <w:sz w:val="24"/>
          <w:szCs w:val="24"/>
          <w:lang w:eastAsia="zh-CN"/>
        </w:rPr>
        <w:t xml:space="preserve">– </w:t>
      </w:r>
      <w:r w:rsidR="00E63BBC">
        <w:rPr>
          <w:bCs/>
          <w:sz w:val="24"/>
          <w:szCs w:val="24"/>
          <w:lang w:eastAsia="zh-CN"/>
        </w:rPr>
        <w:t>2</w:t>
      </w:r>
      <w:r>
        <w:rPr>
          <w:bCs/>
          <w:sz w:val="24"/>
          <w:szCs w:val="24"/>
          <w:lang w:eastAsia="zh-CN"/>
        </w:rPr>
        <w:t>2</w:t>
      </w:r>
      <w:r w:rsidR="00CC74D6">
        <w:rPr>
          <w:bCs/>
          <w:sz w:val="24"/>
          <w:szCs w:val="24"/>
          <w:vertAlign w:val="superscript"/>
          <w:lang w:eastAsia="zh-CN"/>
        </w:rPr>
        <w:t>n</w:t>
      </w:r>
      <w:r w:rsidR="00E14A2F">
        <w:rPr>
          <w:bCs/>
          <w:sz w:val="24"/>
          <w:szCs w:val="24"/>
          <w:vertAlign w:val="superscript"/>
          <w:lang w:eastAsia="zh-CN"/>
        </w:rPr>
        <w:t>d</w:t>
      </w:r>
      <w:r>
        <w:rPr>
          <w:bCs/>
          <w:sz w:val="24"/>
          <w:szCs w:val="24"/>
          <w:lang w:eastAsia="zh-CN"/>
        </w:rPr>
        <w:t xml:space="preserve"> November</w:t>
      </w:r>
      <w:r w:rsidR="00B46E85">
        <w:rPr>
          <w:bCs/>
          <w:sz w:val="24"/>
          <w:szCs w:val="24"/>
          <w:lang w:eastAsia="zh-CN"/>
        </w:rPr>
        <w:t>,</w:t>
      </w:r>
      <w:r w:rsidR="006E1057" w:rsidRPr="006E1057">
        <w:rPr>
          <w:bCs/>
          <w:sz w:val="24"/>
          <w:szCs w:val="24"/>
          <w:lang w:eastAsia="zh-CN"/>
        </w:rPr>
        <w:t xml:space="preserve"> 202</w:t>
      </w:r>
      <w:r w:rsidR="00646509">
        <w:rPr>
          <w:bCs/>
          <w:sz w:val="24"/>
          <w:szCs w:val="24"/>
          <w:lang w:eastAsia="zh-CN"/>
        </w:rPr>
        <w:t>4</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B4E607F"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0A45CC">
        <w:rPr>
          <w:rFonts w:cs="Arial"/>
          <w:b/>
          <w:bCs/>
          <w:sz w:val="24"/>
        </w:rPr>
        <w:t>8.9.3</w:t>
      </w:r>
    </w:p>
    <w:p w14:paraId="73188B46" w14:textId="67E50F66"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158F1F53"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851BDB">
        <w:rPr>
          <w:rFonts w:eastAsia="SimSun"/>
          <w:b/>
          <w:bCs/>
          <w:sz w:val="24"/>
          <w:szCs w:val="20"/>
          <w:lang w:val="en-GB" w:eastAsia="en-US"/>
        </w:rPr>
        <w:t>Procedures for</w:t>
      </w:r>
      <w:r w:rsidR="00ED1D1A">
        <w:rPr>
          <w:rFonts w:eastAsia="SimSun"/>
          <w:b/>
          <w:bCs/>
          <w:sz w:val="24"/>
          <w:szCs w:val="20"/>
          <w:lang w:val="en-GB" w:eastAsia="en-US"/>
        </w:rPr>
        <w:t xml:space="preserve"> </w:t>
      </w:r>
      <w:r w:rsidR="004A4AB6">
        <w:rPr>
          <w:rFonts w:eastAsia="SimSun"/>
          <w:b/>
          <w:bCs/>
          <w:sz w:val="24"/>
          <w:szCs w:val="20"/>
          <w:lang w:val="en-GB" w:eastAsia="en-US"/>
        </w:rPr>
        <w:t>contention-based Msg3</w:t>
      </w:r>
    </w:p>
    <w:p w14:paraId="1F147C23" w14:textId="0C0CF32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WID/SID:</w:t>
      </w:r>
      <w:r w:rsidRPr="00D64B1C">
        <w:rPr>
          <w:rFonts w:eastAsia="SimSun"/>
          <w:b/>
          <w:bCs/>
          <w:sz w:val="24"/>
          <w:szCs w:val="20"/>
          <w:lang w:val="en-GB" w:eastAsia="en-US"/>
        </w:rPr>
        <w:tab/>
      </w:r>
      <w:r w:rsidR="00490EA3">
        <w:rPr>
          <w:rFonts w:eastAsia="SimSun"/>
          <w:b/>
          <w:bCs/>
          <w:sz w:val="24"/>
          <w:szCs w:val="20"/>
          <w:lang w:val="en-GB" w:eastAsia="en-US"/>
        </w:rPr>
        <w:t>IoT</w:t>
      </w:r>
      <w:r w:rsidR="00F70270">
        <w:rPr>
          <w:rFonts w:eastAsia="SimSun"/>
          <w:b/>
          <w:bCs/>
          <w:sz w:val="24"/>
          <w:szCs w:val="20"/>
          <w:lang w:val="en-GB" w:eastAsia="en-US"/>
        </w:rPr>
        <w:t>_NTN_Ph3-Core</w:t>
      </w:r>
    </w:p>
    <w:p w14:paraId="6FEB19D6" w14:textId="18A0ADEC" w:rsidR="00A209D6" w:rsidRPr="00D64B1C" w:rsidRDefault="00A209D6" w:rsidP="00D64B1C">
      <w:pPr>
        <w:tabs>
          <w:tab w:val="left" w:pos="1985"/>
        </w:tabs>
        <w:ind w:left="1985" w:hanging="1985"/>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A209D6">
      <w:pPr>
        <w:pStyle w:val="Heading1"/>
      </w:pPr>
      <w:r>
        <w:t>Introduction</w:t>
      </w:r>
    </w:p>
    <w:p w14:paraId="729458FB" w14:textId="77777777" w:rsidR="00656DD3" w:rsidRDefault="00656DD3" w:rsidP="00656DD3">
      <w:r>
        <w:t xml:space="preserve">In RAN#105 the latest WID for IoT NTN Phase 3 is provided [1]:   </w:t>
      </w:r>
    </w:p>
    <w:tbl>
      <w:tblPr>
        <w:tblStyle w:val="TableGrid"/>
        <w:tblW w:w="0" w:type="auto"/>
        <w:tblLook w:val="04A0" w:firstRow="1" w:lastRow="0" w:firstColumn="1" w:lastColumn="0" w:noHBand="0" w:noVBand="1"/>
      </w:tblPr>
      <w:tblGrid>
        <w:gridCol w:w="9631"/>
      </w:tblGrid>
      <w:tr w:rsidR="00656DD3" w14:paraId="27B021EF" w14:textId="77777777" w:rsidTr="00F4403C">
        <w:trPr>
          <w:trHeight w:val="7988"/>
        </w:trPr>
        <w:tc>
          <w:tcPr>
            <w:tcW w:w="9631" w:type="dxa"/>
          </w:tcPr>
          <w:p w14:paraId="4026855A" w14:textId="77777777" w:rsidR="00656DD3" w:rsidRDefault="00656DD3" w:rsidP="00F4403C">
            <w:pPr>
              <w:spacing w:after="0"/>
              <w:rPr>
                <w:bCs/>
              </w:rPr>
            </w:pPr>
            <w:r>
              <w:rPr>
                <w:bCs/>
              </w:rPr>
              <w:t>The aim of this WI is enhancement of IoT-NTN with the following objectives:</w:t>
            </w:r>
          </w:p>
          <w:p w14:paraId="20D6A464" w14:textId="77777777" w:rsidR="00656DD3" w:rsidRDefault="00656DD3" w:rsidP="00F4403C">
            <w:pPr>
              <w:spacing w:after="0"/>
              <w:rPr>
                <w:bCs/>
              </w:rPr>
            </w:pPr>
          </w:p>
          <w:p w14:paraId="656D49DF" w14:textId="77777777" w:rsidR="00656DD3" w:rsidRPr="0077358C" w:rsidRDefault="00656DD3" w:rsidP="00656DD3">
            <w:pPr>
              <w:numPr>
                <w:ilvl w:val="0"/>
                <w:numId w:val="45"/>
              </w:numPr>
              <w:overflowPunct w:val="0"/>
              <w:autoSpaceDE w:val="0"/>
              <w:autoSpaceDN w:val="0"/>
              <w:adjustRightInd w:val="0"/>
              <w:spacing w:after="0"/>
              <w:textAlignment w:val="baseline"/>
              <w:rPr>
                <w:bCs/>
              </w:rPr>
            </w:pPr>
            <w:r w:rsidRPr="00702D0A">
              <w:rPr>
                <w:bCs/>
              </w:rPr>
              <w:t xml:space="preserve">Support of </w:t>
            </w:r>
            <w:bookmarkStart w:id="0" w:name="OLE_LINK13"/>
            <w:r w:rsidRPr="00702D0A">
              <w:rPr>
                <w:bCs/>
              </w:rPr>
              <w:t>Store&amp;Forward (S&amp;F)</w:t>
            </w:r>
            <w:bookmarkEnd w:id="0"/>
            <w:r w:rsidRPr="00702D0A">
              <w:rPr>
                <w:bCs/>
              </w:rPr>
              <w:t xml:space="preserve"> satellite operation with full eNB as regenerative payload, therefore:</w:t>
            </w:r>
          </w:p>
          <w:p w14:paraId="2CB7DD09" w14:textId="77777777" w:rsidR="00656DD3" w:rsidRPr="00702D0A" w:rsidRDefault="00656DD3" w:rsidP="00656DD3">
            <w:pPr>
              <w:numPr>
                <w:ilvl w:val="1"/>
                <w:numId w:val="45"/>
              </w:numPr>
              <w:overflowPunct w:val="0"/>
              <w:autoSpaceDE w:val="0"/>
              <w:autoSpaceDN w:val="0"/>
              <w:adjustRightInd w:val="0"/>
              <w:spacing w:after="0"/>
              <w:textAlignment w:val="baseline"/>
              <w:rPr>
                <w:bCs/>
              </w:rPr>
            </w:pPr>
            <w:r w:rsidRPr="00702D0A">
              <w:rPr>
                <w:bCs/>
              </w:rPr>
              <w:t>Define the necessary enhancements into E-UTRAN (network &amp; UE) to support S&amp;F operation for delay-tolerant services [RAN3, RAN2]</w:t>
            </w:r>
          </w:p>
          <w:p w14:paraId="24A760C3" w14:textId="77777777" w:rsidR="00656DD3" w:rsidRPr="00D95760" w:rsidRDefault="00656DD3" w:rsidP="00656DD3">
            <w:pPr>
              <w:numPr>
                <w:ilvl w:val="2"/>
                <w:numId w:val="45"/>
              </w:numPr>
              <w:overflowPunct w:val="0"/>
              <w:autoSpaceDE w:val="0"/>
              <w:autoSpaceDN w:val="0"/>
              <w:adjustRightInd w:val="0"/>
              <w:spacing w:after="0"/>
              <w:textAlignment w:val="baseline"/>
              <w:rPr>
                <w:bCs/>
              </w:rPr>
            </w:pPr>
            <w:r w:rsidRPr="00702D0A">
              <w:rPr>
                <w:bCs/>
              </w:rPr>
              <w:t>At least specify necessary enhancements e.g. related to S1 protocol, especially to address the feeder link switch over as needed [RAN3]</w:t>
            </w:r>
          </w:p>
          <w:p w14:paraId="4437DF0C" w14:textId="77777777" w:rsidR="00656DD3" w:rsidRPr="00702D0A" w:rsidRDefault="00656DD3" w:rsidP="00F4403C">
            <w:pPr>
              <w:spacing w:after="0"/>
              <w:ind w:left="720"/>
              <w:rPr>
                <w:bCs/>
              </w:rPr>
            </w:pPr>
            <w:r w:rsidRPr="00702D0A">
              <w:rPr>
                <w:bCs/>
              </w:rPr>
              <w:t>Note: Strive to minimise UE impact.</w:t>
            </w:r>
          </w:p>
          <w:p w14:paraId="2E74B0C4" w14:textId="77777777" w:rsidR="00656DD3" w:rsidRDefault="00656DD3" w:rsidP="00F4403C">
            <w:pPr>
              <w:spacing w:after="0"/>
              <w:ind w:left="720"/>
              <w:rPr>
                <w:bCs/>
              </w:rPr>
            </w:pPr>
            <w:r w:rsidRPr="00702D0A">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p w14:paraId="4DAE2E23" w14:textId="77777777" w:rsidR="00656DD3" w:rsidRDefault="00656DD3" w:rsidP="00F4403C">
            <w:pPr>
              <w:spacing w:after="0"/>
              <w:ind w:left="1440"/>
              <w:rPr>
                <w:bCs/>
              </w:rPr>
            </w:pPr>
          </w:p>
          <w:p w14:paraId="2E2CD3E0" w14:textId="77777777" w:rsidR="00656DD3" w:rsidRPr="00702D0A" w:rsidRDefault="00656DD3" w:rsidP="00656DD3">
            <w:pPr>
              <w:numPr>
                <w:ilvl w:val="0"/>
                <w:numId w:val="45"/>
              </w:numPr>
              <w:overflowPunct w:val="0"/>
              <w:autoSpaceDE w:val="0"/>
              <w:autoSpaceDN w:val="0"/>
              <w:adjustRightInd w:val="0"/>
              <w:spacing w:after="0"/>
              <w:textAlignment w:val="baseline"/>
              <w:rPr>
                <w:bCs/>
              </w:rPr>
            </w:pPr>
            <w:bookmarkStart w:id="1" w:name="OLE_LINK19"/>
            <w:bookmarkStart w:id="2" w:name="OLE_LINK20"/>
            <w:r w:rsidRPr="00702D0A">
              <w:rPr>
                <w:bCs/>
              </w:rPr>
              <w:t>Support of Capacity enhancements for uplink</w:t>
            </w:r>
            <w:bookmarkEnd w:id="1"/>
          </w:p>
          <w:bookmarkEnd w:id="2"/>
          <w:p w14:paraId="08C90614" w14:textId="77777777" w:rsidR="00656DD3" w:rsidRPr="00D95760" w:rsidRDefault="00656DD3" w:rsidP="00656DD3">
            <w:pPr>
              <w:numPr>
                <w:ilvl w:val="1"/>
                <w:numId w:val="45"/>
              </w:numPr>
              <w:overflowPunct w:val="0"/>
              <w:autoSpaceDE w:val="0"/>
              <w:autoSpaceDN w:val="0"/>
              <w:adjustRightInd w:val="0"/>
              <w:spacing w:after="0"/>
              <w:textAlignment w:val="baseline"/>
              <w:rPr>
                <w:bCs/>
              </w:rPr>
            </w:pPr>
            <w:r w:rsidRPr="00702D0A">
              <w:rPr>
                <w:bCs/>
              </w:rPr>
              <w:t xml:space="preserve">Study then specify, if beneficial, enhancements to enable </w:t>
            </w:r>
            <w:bookmarkStart w:id="3" w:name="OLE_LINK16"/>
            <w:r w:rsidRPr="00702D0A">
              <w:rPr>
                <w:bCs/>
              </w:rPr>
              <w:t xml:space="preserve">multiplexing of multiple UEs </w:t>
            </w:r>
            <w:bookmarkEnd w:id="3"/>
            <w:r w:rsidRPr="00702D0A">
              <w:rPr>
                <w:bCs/>
              </w:rPr>
              <w:t>(e.g. up to the min of 4 and the maximum allowed by the existing UL and DL signalling) in a single 3.75 kHz or 15 kHz subcarrier via orthogonal cover codes (</w:t>
            </w:r>
            <w:bookmarkStart w:id="4" w:name="OLE_LINK15"/>
            <w:r w:rsidRPr="00702D0A">
              <w:rPr>
                <w:bCs/>
              </w:rPr>
              <w:t>OCC</w:t>
            </w:r>
            <w:bookmarkEnd w:id="4"/>
            <w:r w:rsidRPr="00702D0A">
              <w:rPr>
                <w:bCs/>
              </w:rPr>
              <w:t>) for NPUSCH format 1 and NPRACH [RAN1, RAN2</w:t>
            </w:r>
            <w:r>
              <w:rPr>
                <w:bCs/>
              </w:rPr>
              <w:t>, RAN4</w:t>
            </w:r>
            <w:r w:rsidRPr="00702D0A">
              <w:rPr>
                <w:bCs/>
              </w:rPr>
              <w:t>]</w:t>
            </w:r>
          </w:p>
          <w:p w14:paraId="22FAEE9B" w14:textId="77777777" w:rsidR="00656DD3" w:rsidRDefault="00656DD3" w:rsidP="00656DD3">
            <w:pPr>
              <w:numPr>
                <w:ilvl w:val="2"/>
                <w:numId w:val="45"/>
              </w:numPr>
              <w:overflowPunct w:val="0"/>
              <w:autoSpaceDE w:val="0"/>
              <w:autoSpaceDN w:val="0"/>
              <w:adjustRightInd w:val="0"/>
              <w:spacing w:after="0"/>
              <w:textAlignment w:val="baseline"/>
              <w:rPr>
                <w:bCs/>
              </w:rPr>
            </w:pPr>
            <w:r w:rsidRPr="00702D0A">
              <w:rPr>
                <w:bCs/>
              </w:rPr>
              <w:t>Multi-tone support for 15 kHz SCS should also be considered</w:t>
            </w:r>
          </w:p>
          <w:p w14:paraId="0FA072C6" w14:textId="77777777" w:rsidR="00656DD3" w:rsidRPr="00EC6A26" w:rsidRDefault="00656DD3" w:rsidP="00656DD3">
            <w:pPr>
              <w:numPr>
                <w:ilvl w:val="2"/>
                <w:numId w:val="45"/>
              </w:numPr>
              <w:overflowPunct w:val="0"/>
              <w:autoSpaceDE w:val="0"/>
              <w:autoSpaceDN w:val="0"/>
              <w:adjustRightInd w:val="0"/>
              <w:spacing w:after="0"/>
              <w:textAlignment w:val="baseline"/>
              <w:rPr>
                <w:bCs/>
              </w:rPr>
            </w:pPr>
            <w:r w:rsidRPr="00EC6A26">
              <w:rPr>
                <w:bCs/>
              </w:rPr>
              <w:t xml:space="preserve">Specify necessary signalling, if needed </w:t>
            </w:r>
          </w:p>
          <w:p w14:paraId="195FCDD4" w14:textId="77777777" w:rsidR="00656DD3" w:rsidRPr="00D95760" w:rsidRDefault="00656DD3" w:rsidP="00656DD3">
            <w:pPr>
              <w:numPr>
                <w:ilvl w:val="2"/>
                <w:numId w:val="45"/>
              </w:numPr>
              <w:overflowPunct w:val="0"/>
              <w:autoSpaceDE w:val="0"/>
              <w:autoSpaceDN w:val="0"/>
              <w:adjustRightInd w:val="0"/>
              <w:spacing w:after="0"/>
              <w:textAlignment w:val="baseline"/>
              <w:rPr>
                <w:bCs/>
              </w:rPr>
            </w:pPr>
            <w:r w:rsidRPr="00EC6A26">
              <w:rPr>
                <w:bCs/>
              </w:rPr>
              <w:t>Update RF requirements accordingly, if needed</w:t>
            </w:r>
          </w:p>
          <w:p w14:paraId="0B6804D4" w14:textId="77777777" w:rsidR="00656DD3" w:rsidRPr="00947442" w:rsidRDefault="00656DD3" w:rsidP="00F4403C">
            <w:pPr>
              <w:spacing w:after="0"/>
              <w:ind w:left="1080" w:firstLine="720"/>
              <w:rPr>
                <w:bCs/>
              </w:rPr>
            </w:pPr>
            <w:bookmarkStart w:id="5" w:name="OLE_LINK24"/>
            <w:r w:rsidRPr="00947442">
              <w:rPr>
                <w:bCs/>
              </w:rPr>
              <w:t>Note: Impact of impairment shall be taken into account</w:t>
            </w:r>
          </w:p>
          <w:bookmarkEnd w:id="5"/>
          <w:p w14:paraId="308DDF15" w14:textId="77777777" w:rsidR="00656DD3" w:rsidRDefault="00656DD3" w:rsidP="00F4403C">
            <w:pPr>
              <w:spacing w:after="0"/>
              <w:ind w:left="1080" w:firstLine="720"/>
              <w:rPr>
                <w:bCs/>
                <w:i/>
                <w:iCs/>
              </w:rPr>
            </w:pPr>
          </w:p>
          <w:p w14:paraId="4DB3E698" w14:textId="77777777" w:rsidR="00656DD3" w:rsidRPr="00EE0477" w:rsidRDefault="00656DD3" w:rsidP="00656DD3">
            <w:pPr>
              <w:numPr>
                <w:ilvl w:val="1"/>
                <w:numId w:val="45"/>
              </w:numPr>
              <w:tabs>
                <w:tab w:val="num" w:pos="720"/>
              </w:tabs>
              <w:overflowPunct w:val="0"/>
              <w:autoSpaceDE w:val="0"/>
              <w:autoSpaceDN w:val="0"/>
              <w:adjustRightInd w:val="0"/>
              <w:spacing w:after="0"/>
              <w:textAlignment w:val="baseline"/>
              <w:rPr>
                <w:bCs/>
              </w:rPr>
            </w:pPr>
            <w:r w:rsidRPr="00EE0477">
              <w:rPr>
                <w:bCs/>
              </w:rPr>
              <w:t>S</w:t>
            </w:r>
            <w:r w:rsidRPr="00702D0A">
              <w:rPr>
                <w:bCs/>
              </w:rPr>
              <w:t>tudy and s</w:t>
            </w:r>
            <w:r w:rsidRPr="00EE0477">
              <w:rPr>
                <w:bCs/>
              </w:rPr>
              <w:t>pecify</w:t>
            </w:r>
            <w:r w:rsidRPr="00702D0A">
              <w:rPr>
                <w:bCs/>
              </w:rPr>
              <w:t>,</w:t>
            </w:r>
            <w:r w:rsidRPr="00EE0477">
              <w:rPr>
                <w:bCs/>
              </w:rPr>
              <w:t xml:space="preserve"> </w:t>
            </w:r>
            <w:r w:rsidRPr="00702D0A">
              <w:rPr>
                <w:bCs/>
              </w:rPr>
              <w:t xml:space="preserve">if beneficial </w:t>
            </w:r>
            <w:r w:rsidRPr="00EE0477">
              <w:rPr>
                <w:bCs/>
              </w:rPr>
              <w:t xml:space="preserve">the following enhancements to </w:t>
            </w:r>
            <w:bookmarkStart w:id="6" w:name="OLE_LINK26"/>
            <w:r w:rsidRPr="00EE0477">
              <w:rPr>
                <w:bCs/>
              </w:rPr>
              <w:t xml:space="preserve">reduce the necessary uplink and downlink signaling to complete an </w:t>
            </w:r>
            <w:bookmarkStart w:id="7" w:name="OLE_LINK14"/>
            <w:r w:rsidRPr="003069A7">
              <w:rPr>
                <w:bCs/>
              </w:rPr>
              <w:t>Early Data Transmission</w:t>
            </w:r>
            <w:r>
              <w:rPr>
                <w:bCs/>
              </w:rPr>
              <w:t xml:space="preserve"> </w:t>
            </w:r>
            <w:bookmarkEnd w:id="7"/>
            <w:r>
              <w:rPr>
                <w:bCs/>
              </w:rPr>
              <w:t>(</w:t>
            </w:r>
            <w:r w:rsidRPr="00EE0477">
              <w:rPr>
                <w:bCs/>
              </w:rPr>
              <w:t>EDT</w:t>
            </w:r>
            <w:r>
              <w:rPr>
                <w:bCs/>
              </w:rPr>
              <w:t>)</w:t>
            </w:r>
            <w:r w:rsidRPr="00EE0477">
              <w:rPr>
                <w:bCs/>
              </w:rPr>
              <w:t xml:space="preserve"> transaction</w:t>
            </w:r>
            <w:r w:rsidRPr="00702D0A">
              <w:rPr>
                <w:bCs/>
              </w:rPr>
              <w:t xml:space="preserve"> </w:t>
            </w:r>
            <w:bookmarkEnd w:id="6"/>
            <w:r w:rsidRPr="00702D0A">
              <w:rPr>
                <w:bCs/>
              </w:rPr>
              <w:t>[RAN2]</w:t>
            </w:r>
            <w:r w:rsidRPr="00EE0477">
              <w:rPr>
                <w:bCs/>
              </w:rPr>
              <w:t>:</w:t>
            </w:r>
          </w:p>
          <w:p w14:paraId="09A23761" w14:textId="77777777" w:rsidR="00656DD3" w:rsidRPr="00EE0477" w:rsidRDefault="00656DD3" w:rsidP="00656DD3">
            <w:pPr>
              <w:numPr>
                <w:ilvl w:val="2"/>
                <w:numId w:val="45"/>
              </w:numPr>
              <w:overflowPunct w:val="0"/>
              <w:autoSpaceDE w:val="0"/>
              <w:autoSpaceDN w:val="0"/>
              <w:adjustRightInd w:val="0"/>
              <w:spacing w:after="0"/>
              <w:textAlignment w:val="baseline"/>
              <w:rPr>
                <w:bCs/>
              </w:rPr>
            </w:pPr>
            <w:r w:rsidRPr="00EE0477">
              <w:rPr>
                <w:bCs/>
              </w:rPr>
              <w:t>Msg3 transmission without msg1/</w:t>
            </w:r>
            <w:r w:rsidRPr="003069A7">
              <w:t xml:space="preserve"> </w:t>
            </w:r>
            <w:r w:rsidRPr="003069A7">
              <w:rPr>
                <w:bCs/>
              </w:rPr>
              <w:t xml:space="preserve">Random Access </w:t>
            </w:r>
            <w:r w:rsidRPr="009C6A61">
              <w:rPr>
                <w:bCs/>
              </w:rPr>
              <w:t xml:space="preserve">Response </w:t>
            </w:r>
            <w:r>
              <w:rPr>
                <w:bCs/>
              </w:rPr>
              <w:t>(</w:t>
            </w:r>
            <w:r w:rsidRPr="00EE0477">
              <w:rPr>
                <w:bCs/>
              </w:rPr>
              <w:t>RAR</w:t>
            </w:r>
            <w:r>
              <w:rPr>
                <w:bCs/>
              </w:rPr>
              <w:t xml:space="preserve">) </w:t>
            </w:r>
          </w:p>
          <w:p w14:paraId="2F3335C4" w14:textId="77777777" w:rsidR="00656DD3" w:rsidRDefault="00656DD3" w:rsidP="00656DD3">
            <w:pPr>
              <w:numPr>
                <w:ilvl w:val="2"/>
                <w:numId w:val="45"/>
              </w:numPr>
              <w:overflowPunct w:val="0"/>
              <w:autoSpaceDE w:val="0"/>
              <w:autoSpaceDN w:val="0"/>
              <w:adjustRightInd w:val="0"/>
              <w:spacing w:after="0"/>
              <w:textAlignment w:val="baseline"/>
              <w:rPr>
                <w:bCs/>
              </w:rPr>
            </w:pPr>
            <w:r w:rsidRPr="00EE0477">
              <w:rPr>
                <w:bCs/>
              </w:rPr>
              <w:t>Efficient delivery (reduced overhead) of msg4 / RRCEarlyDataComplete</w:t>
            </w:r>
          </w:p>
          <w:p w14:paraId="5AA27C83" w14:textId="77777777" w:rsidR="00656DD3" w:rsidRPr="00D95760" w:rsidRDefault="00656DD3" w:rsidP="00656DD3">
            <w:pPr>
              <w:numPr>
                <w:ilvl w:val="2"/>
                <w:numId w:val="45"/>
              </w:numPr>
              <w:overflowPunct w:val="0"/>
              <w:autoSpaceDE w:val="0"/>
              <w:autoSpaceDN w:val="0"/>
              <w:adjustRightInd w:val="0"/>
              <w:spacing w:after="0"/>
              <w:textAlignment w:val="baseline"/>
              <w:rPr>
                <w:bCs/>
              </w:rPr>
            </w:pPr>
            <w:r w:rsidRPr="008E75ED">
              <w:rPr>
                <w:bCs/>
              </w:rPr>
              <w:t>Study and specify RRM requirement, if identified [RAN4</w:t>
            </w:r>
            <w:r>
              <w:rPr>
                <w:bCs/>
              </w:rPr>
              <w:t>]</w:t>
            </w:r>
          </w:p>
          <w:p w14:paraId="268FA567" w14:textId="77777777" w:rsidR="00656DD3" w:rsidRPr="00D75BCD" w:rsidRDefault="00656DD3" w:rsidP="00656DD3">
            <w:pPr>
              <w:numPr>
                <w:ilvl w:val="0"/>
                <w:numId w:val="45"/>
              </w:numPr>
              <w:overflowPunct w:val="0"/>
              <w:autoSpaceDE w:val="0"/>
              <w:autoSpaceDN w:val="0"/>
              <w:adjustRightInd w:val="0"/>
              <w:spacing w:after="0"/>
              <w:textAlignment w:val="baseline"/>
              <w:rPr>
                <w:bCs/>
              </w:rPr>
            </w:pPr>
            <w:bookmarkStart w:id="8" w:name="OLE_LINK79"/>
            <w:r w:rsidRPr="00D75BCD">
              <w:rPr>
                <w:bCs/>
              </w:rPr>
              <w:t>Support broadcast of PWS messages for NB-IoT re-using the LTE mechanisms [RAN2]</w:t>
            </w:r>
            <w:bookmarkEnd w:id="8"/>
          </w:p>
          <w:p w14:paraId="6FC924E6" w14:textId="77777777" w:rsidR="00656DD3" w:rsidRDefault="00656DD3" w:rsidP="00F4403C">
            <w:pPr>
              <w:spacing w:after="0"/>
              <w:ind w:left="720"/>
              <w:rPr>
                <w:bCs/>
              </w:rPr>
            </w:pPr>
            <w:r>
              <w:rPr>
                <w:bCs/>
              </w:rPr>
              <w:t xml:space="preserve">Note: </w:t>
            </w:r>
            <w:bookmarkStart w:id="9" w:name="OLE_LINK22"/>
            <w:r w:rsidRPr="006648AB">
              <w:rPr>
                <w:bCs/>
              </w:rPr>
              <w:t>The solutions will be developed for NTN but can be applicable to TN (if possible</w:t>
            </w:r>
            <w:bookmarkEnd w:id="9"/>
            <w:r w:rsidRPr="006648AB">
              <w:rPr>
                <w:bCs/>
              </w:rPr>
              <w:t xml:space="preserve">). </w:t>
            </w:r>
            <w:bookmarkStart w:id="10" w:name="OLE_LINK25"/>
            <w:r w:rsidRPr="006648AB">
              <w:rPr>
                <w:bCs/>
              </w:rPr>
              <w:t>Specific NB-IoT TN optimizations will not be considered as part of this WI</w:t>
            </w:r>
            <w:bookmarkEnd w:id="10"/>
            <w:r w:rsidRPr="006648AB">
              <w:rPr>
                <w:bCs/>
              </w:rPr>
              <w:t>.</w:t>
            </w:r>
          </w:p>
          <w:p w14:paraId="12998C82" w14:textId="77777777" w:rsidR="00656DD3" w:rsidRPr="0049280D" w:rsidRDefault="00656DD3" w:rsidP="00F4403C">
            <w:pPr>
              <w:spacing w:after="0"/>
              <w:ind w:left="720"/>
              <w:rPr>
                <w:bCs/>
              </w:rPr>
            </w:pPr>
            <w:r>
              <w:rPr>
                <w:bCs/>
              </w:rPr>
              <w:t xml:space="preserve">Note: </w:t>
            </w:r>
            <w:bookmarkStart w:id="11" w:name="OLE_LINK31"/>
            <w:bookmarkStart w:id="12" w:name="OLE_LINK28"/>
            <w:r w:rsidRPr="00AB68A3">
              <w:rPr>
                <w:bCs/>
              </w:rPr>
              <w:t xml:space="preserve">Support for </w:t>
            </w:r>
            <w:bookmarkStart w:id="13" w:name="OLE_LINK32"/>
            <w:r w:rsidRPr="00AB68A3">
              <w:rPr>
                <w:bCs/>
              </w:rPr>
              <w:t>indication of intended service area</w:t>
            </w:r>
            <w:bookmarkEnd w:id="13"/>
            <w:r w:rsidRPr="00AB68A3">
              <w:rPr>
                <w:bCs/>
              </w:rPr>
              <w:t xml:space="preserve"> </w:t>
            </w:r>
            <w:bookmarkEnd w:id="11"/>
            <w:r>
              <w:rPr>
                <w:bCs/>
              </w:rPr>
              <w:t xml:space="preserve">for ETWS </w:t>
            </w:r>
            <w:r w:rsidRPr="00AB68A3">
              <w:rPr>
                <w:bCs/>
              </w:rPr>
              <w:t>will be considered based on NR NTN discussions</w:t>
            </w:r>
            <w:bookmarkEnd w:id="12"/>
            <w:r w:rsidRPr="00AB68A3">
              <w:rPr>
                <w:bCs/>
              </w:rPr>
              <w:t xml:space="preserve">/outcome. </w:t>
            </w:r>
          </w:p>
        </w:tc>
      </w:tr>
    </w:tbl>
    <w:p w14:paraId="2F01C903" w14:textId="0A5BFFC2" w:rsidR="00C25AEA" w:rsidRDefault="00C25AEA" w:rsidP="00F00A10"/>
    <w:p w14:paraId="66CEE32F" w14:textId="4A7D289D" w:rsidR="00F00A10" w:rsidRPr="00F97E01" w:rsidRDefault="00C702D5" w:rsidP="00F00A10">
      <w:pPr>
        <w:rPr>
          <w:lang w:eastAsia="ko-KR"/>
        </w:rPr>
      </w:pPr>
      <w:r>
        <w:t xml:space="preserve">In this contribution, </w:t>
      </w:r>
      <w:r w:rsidR="007C5B71">
        <w:t xml:space="preserve">we provide some discussions </w:t>
      </w:r>
      <w:r w:rsidR="00D47CE1">
        <w:t>on the objective of Support of Capacity enhancements for the uplink</w:t>
      </w:r>
      <w:r w:rsidR="007C5B71">
        <w:t>.</w:t>
      </w:r>
      <w:r w:rsidR="00B519B8">
        <w:t xml:space="preserve"> </w:t>
      </w:r>
      <w:r w:rsidR="007C5B71">
        <w:t xml:space="preserve"> </w:t>
      </w:r>
      <w:r>
        <w:t xml:space="preserve"> </w:t>
      </w:r>
    </w:p>
    <w:p w14:paraId="4227CC69" w14:textId="2681FBE4" w:rsidR="007C5B71" w:rsidRPr="00E175E8" w:rsidRDefault="00DC6A61" w:rsidP="00E175E8">
      <w:pPr>
        <w:pStyle w:val="Heading1"/>
      </w:pPr>
      <w:r>
        <w:lastRenderedPageBreak/>
        <w:t>Discussion</w:t>
      </w:r>
    </w:p>
    <w:p w14:paraId="1048DF03" w14:textId="62B5AC10" w:rsidR="00672BF1" w:rsidRDefault="00EB12DA" w:rsidP="00AF4DB9">
      <w:pPr>
        <w:pStyle w:val="PatentBody"/>
        <w:numPr>
          <w:ilvl w:val="0"/>
          <w:numId w:val="0"/>
        </w:numPr>
        <w:spacing w:after="180" w:line="240" w:lineRule="auto"/>
        <w:jc w:val="both"/>
        <w:rPr>
          <w:sz w:val="20"/>
        </w:rPr>
      </w:pPr>
      <w:r>
        <w:rPr>
          <w:sz w:val="20"/>
        </w:rPr>
        <w:t>Agreements</w:t>
      </w:r>
      <w:r w:rsidR="00CA6244">
        <w:rPr>
          <w:sz w:val="20"/>
        </w:rPr>
        <w:t xml:space="preserve"> from the last meeting</w:t>
      </w:r>
      <w:r>
        <w:rPr>
          <w:sz w:val="20"/>
        </w:rPr>
        <w:t xml:space="preserve">: </w:t>
      </w:r>
    </w:p>
    <w:p w14:paraId="655C1B91" w14:textId="77777777" w:rsidR="00773AE2" w:rsidRDefault="00773AE2" w:rsidP="00773AE2">
      <w:pPr>
        <w:pStyle w:val="Doc-text2"/>
        <w:pBdr>
          <w:top w:val="single" w:sz="4" w:space="1" w:color="auto"/>
          <w:left w:val="single" w:sz="4" w:space="4" w:color="auto"/>
          <w:bottom w:val="single" w:sz="4" w:space="1" w:color="auto"/>
          <w:right w:val="single" w:sz="4" w:space="4" w:color="auto"/>
        </w:pBdr>
      </w:pPr>
      <w:r>
        <w:t>Agreements:</w:t>
      </w:r>
    </w:p>
    <w:p w14:paraId="199A6BAF" w14:textId="77777777" w:rsidR="00773AE2" w:rsidRDefault="00773AE2" w:rsidP="00773AE2">
      <w:pPr>
        <w:pStyle w:val="Doc-text2"/>
        <w:pBdr>
          <w:top w:val="single" w:sz="4" w:space="1" w:color="auto"/>
          <w:left w:val="single" w:sz="4" w:space="4" w:color="auto"/>
          <w:bottom w:val="single" w:sz="4" w:space="1" w:color="auto"/>
          <w:right w:val="single" w:sz="4" w:space="4" w:color="auto"/>
        </w:pBdr>
      </w:pPr>
      <w:r>
        <w:t>1.</w:t>
      </w:r>
      <w:r>
        <w:tab/>
        <w:t>RAN2 will introduce support for DSA (i.e. the possibility to transmit more than one replica of CB-msg3, if configured by the NW). RAN2 does not intend to work on CRDSA in Rel-19.</w:t>
      </w:r>
    </w:p>
    <w:p w14:paraId="5421E287" w14:textId="77777777" w:rsidR="00773AE2" w:rsidRDefault="00773AE2" w:rsidP="00773AE2">
      <w:pPr>
        <w:pStyle w:val="Doc-text2"/>
        <w:pBdr>
          <w:top w:val="single" w:sz="4" w:space="1" w:color="auto"/>
          <w:left w:val="single" w:sz="4" w:space="4" w:color="auto"/>
          <w:bottom w:val="single" w:sz="4" w:space="1" w:color="auto"/>
          <w:right w:val="single" w:sz="4" w:space="4" w:color="auto"/>
        </w:pBdr>
      </w:pPr>
      <w:r>
        <w:t>2.</w:t>
      </w:r>
      <w:r>
        <w:tab/>
        <w:t>RAN2 will continue their work on CB-msg3 assuming that OCC2 might also apply to CB-msg3 transmission (“CB-NPUSCH”) (final decision whether this is feasible is up to RAN1). FFS whether an LS to indicate this to RAN1 is needed.</w:t>
      </w:r>
    </w:p>
    <w:p w14:paraId="32FC3999" w14:textId="77777777" w:rsidR="00773AE2" w:rsidRDefault="00773AE2" w:rsidP="00773AE2">
      <w:pPr>
        <w:pStyle w:val="Doc-text2"/>
        <w:pBdr>
          <w:top w:val="single" w:sz="4" w:space="1" w:color="auto"/>
          <w:left w:val="single" w:sz="4" w:space="4" w:color="auto"/>
          <w:bottom w:val="single" w:sz="4" w:space="1" w:color="auto"/>
          <w:right w:val="single" w:sz="4" w:space="4" w:color="auto"/>
        </w:pBdr>
      </w:pPr>
      <w:r>
        <w:t>3.</w:t>
      </w:r>
      <w:r>
        <w:tab/>
        <w:t>At least s</w:t>
      </w:r>
      <w:r w:rsidRPr="006F1503">
        <w:t xml:space="preserve">ystem Information is used to provide </w:t>
      </w:r>
      <w:r>
        <w:t>CB-msg3 EDT cell-</w:t>
      </w:r>
      <w:r w:rsidRPr="006F1503">
        <w:t>specific PUSCH resources for Msg3 transmission. FFS on signalling details.</w:t>
      </w:r>
    </w:p>
    <w:p w14:paraId="113A7348" w14:textId="77777777" w:rsidR="00773AE2" w:rsidRDefault="00773AE2" w:rsidP="00773AE2">
      <w:pPr>
        <w:pStyle w:val="Doc-text2"/>
        <w:pBdr>
          <w:top w:val="single" w:sz="4" w:space="1" w:color="auto"/>
          <w:left w:val="single" w:sz="4" w:space="4" w:color="auto"/>
          <w:bottom w:val="single" w:sz="4" w:space="1" w:color="auto"/>
          <w:right w:val="single" w:sz="4" w:space="4" w:color="auto"/>
        </w:pBdr>
      </w:pPr>
      <w:r>
        <w:t>4.</w:t>
      </w:r>
      <w:r>
        <w:tab/>
        <w:t>CB-msg3</w:t>
      </w:r>
      <w:r w:rsidRPr="006F1503">
        <w:t xml:space="preserve"> EDT cell specific PUSCH resources for Msg3 transmi</w:t>
      </w:r>
      <w:r>
        <w:t>ssion are provided per CE level (FFS whether we have a CE level specific configuration for DSA)</w:t>
      </w:r>
    </w:p>
    <w:p w14:paraId="0A655CB0" w14:textId="77777777" w:rsidR="00773AE2" w:rsidRDefault="00773AE2" w:rsidP="00773AE2">
      <w:pPr>
        <w:pStyle w:val="Doc-text2"/>
        <w:pBdr>
          <w:top w:val="single" w:sz="4" w:space="1" w:color="auto"/>
          <w:left w:val="single" w:sz="4" w:space="4" w:color="auto"/>
          <w:bottom w:val="single" w:sz="4" w:space="1" w:color="auto"/>
          <w:right w:val="single" w:sz="4" w:space="4" w:color="auto"/>
        </w:pBdr>
      </w:pPr>
      <w:r>
        <w:t>5.</w:t>
      </w:r>
      <w:r>
        <w:tab/>
        <w:t>RAN2 assumes that CB-msg3</w:t>
      </w:r>
      <w:r w:rsidRPr="006F1503">
        <w:t xml:space="preserve"> EDT cell specific PUSCH resources are associated with number of repetitions, RSRP selection threshold </w:t>
      </w:r>
      <w:r>
        <w:t xml:space="preserve">to determine the CE level </w:t>
      </w:r>
      <w:r w:rsidRPr="006F1503">
        <w:t>and la</w:t>
      </w:r>
      <w:r>
        <w:t>rgest TBS for Msg3 transmission, but this has to be confirmed by RAN1. FFS if there is an RSRP threshold that determines whether CB-msg3 EDT cannot be used (the UE will have to use 4-step RA)</w:t>
      </w:r>
    </w:p>
    <w:p w14:paraId="6DA18302" w14:textId="77777777" w:rsidR="00773AE2" w:rsidRDefault="00773AE2" w:rsidP="00773AE2">
      <w:pPr>
        <w:pStyle w:val="Doc-text2"/>
        <w:pBdr>
          <w:top w:val="single" w:sz="4" w:space="1" w:color="auto"/>
          <w:left w:val="single" w:sz="4" w:space="4" w:color="auto"/>
          <w:bottom w:val="single" w:sz="4" w:space="1" w:color="auto"/>
          <w:right w:val="single" w:sz="4" w:space="4" w:color="auto"/>
        </w:pBdr>
      </w:pPr>
      <w:r>
        <w:t>6.</w:t>
      </w:r>
      <w:r>
        <w:tab/>
        <w:t>At least in the cases confirmed by RAN1/RAN4, a running TAT is not needed to</w:t>
      </w:r>
      <w:r w:rsidRPr="006257A4">
        <w:t xml:space="preserve"> initiate a CB-msg3 EDT transmission</w:t>
      </w:r>
    </w:p>
    <w:p w14:paraId="682BD0F8" w14:textId="77777777" w:rsidR="00773AE2" w:rsidRDefault="00773AE2" w:rsidP="00773AE2">
      <w:pPr>
        <w:pStyle w:val="Doc-text2"/>
        <w:pBdr>
          <w:top w:val="single" w:sz="4" w:space="1" w:color="auto"/>
          <w:left w:val="single" w:sz="4" w:space="4" w:color="auto"/>
          <w:bottom w:val="single" w:sz="4" w:space="1" w:color="auto"/>
          <w:right w:val="single" w:sz="4" w:space="4" w:color="auto"/>
        </w:pBdr>
      </w:pPr>
      <w:r>
        <w:t>7.</w:t>
      </w:r>
      <w:r>
        <w:tab/>
      </w:r>
      <w:r w:rsidRPr="000A62A5">
        <w:t xml:space="preserve">The RNTI used </w:t>
      </w:r>
      <w:r>
        <w:t xml:space="preserve">at least </w:t>
      </w:r>
      <w:r w:rsidRPr="000A62A5">
        <w:t>to schedule Msg4 transmission is derived based on the resource associated to the PUSCH occasion used for content</w:t>
      </w:r>
      <w:r>
        <w:t>ion based Msg3 EDT transmission (FFS on the details. FFS how this is impacted by DSA)</w:t>
      </w:r>
    </w:p>
    <w:p w14:paraId="73FCB400" w14:textId="77777777" w:rsidR="00773AE2" w:rsidRDefault="00773AE2" w:rsidP="00773AE2">
      <w:pPr>
        <w:pStyle w:val="Doc-text2"/>
        <w:pBdr>
          <w:top w:val="single" w:sz="4" w:space="1" w:color="auto"/>
          <w:left w:val="single" w:sz="4" w:space="4" w:color="auto"/>
          <w:bottom w:val="single" w:sz="4" w:space="1" w:color="auto"/>
          <w:right w:val="single" w:sz="4" w:space="4" w:color="auto"/>
        </w:pBdr>
      </w:pPr>
      <w:r>
        <w:t>8.</w:t>
      </w:r>
      <w:r>
        <w:tab/>
        <w:t>CB-msg3 EDT</w:t>
      </w:r>
      <w:r w:rsidRPr="00C15FCE">
        <w:t xml:space="preserve"> procedures and any Msg4 enhancement are only introduced for IoT NTN.</w:t>
      </w:r>
    </w:p>
    <w:p w14:paraId="069F1E1E" w14:textId="2B99159E" w:rsidR="001D4B2A" w:rsidRDefault="001D4B2A" w:rsidP="00617C43">
      <w:pPr>
        <w:rPr>
          <w:lang w:val="en-GB" w:eastAsia="en-US"/>
        </w:rPr>
      </w:pPr>
    </w:p>
    <w:p w14:paraId="07BB62CF" w14:textId="07C08568" w:rsidR="001D4B2A" w:rsidRDefault="001D4B2A" w:rsidP="001D4B2A">
      <w:pPr>
        <w:pStyle w:val="Heading2"/>
      </w:pPr>
      <w:r>
        <w:t xml:space="preserve">Configuration of </w:t>
      </w:r>
      <w:r w:rsidR="004A4AB6">
        <w:t>Contention-based Msg3 resources</w:t>
      </w:r>
    </w:p>
    <w:p w14:paraId="0EAC6C17" w14:textId="33E58B5D" w:rsidR="001D4B2A" w:rsidRDefault="004A4AB6" w:rsidP="00617C43">
      <w:pPr>
        <w:rPr>
          <w:lang w:val="en-GB" w:eastAsia="en-US"/>
        </w:rPr>
      </w:pPr>
      <w:r>
        <w:rPr>
          <w:lang w:val="en-GB" w:eastAsia="en-US"/>
        </w:rPr>
        <w:t xml:space="preserve">For configuring the resources for contention-based Msg3 resources, it could be useful to agree and define some basic configurations for the purpose of future discussions. </w:t>
      </w:r>
      <w:r w:rsidR="001933F3">
        <w:rPr>
          <w:lang w:val="en-GB" w:eastAsia="en-US"/>
        </w:rPr>
        <w:t>Some basic config</w:t>
      </w:r>
      <w:r w:rsidR="004C0886">
        <w:rPr>
          <w:lang w:val="en-GB" w:eastAsia="en-US"/>
        </w:rPr>
        <w:t>urations can be seen in Figure 1</w:t>
      </w:r>
      <w:r w:rsidR="001933F3">
        <w:rPr>
          <w:lang w:val="en-GB" w:eastAsia="en-US"/>
        </w:rPr>
        <w:t xml:space="preserve">. </w:t>
      </w:r>
    </w:p>
    <w:p w14:paraId="49798481" w14:textId="77777777" w:rsidR="004C0886" w:rsidRDefault="00B37A26" w:rsidP="004C0886">
      <w:pPr>
        <w:keepNext/>
      </w:pPr>
      <w:r>
        <w:rPr>
          <w:lang w:val="en-GB" w:eastAsia="en-US"/>
        </w:rPr>
        <w:pict w14:anchorId="7D9B8A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13pt">
            <v:imagedata r:id="rId8" o:title="Figure 3"/>
          </v:shape>
        </w:pict>
      </w:r>
    </w:p>
    <w:p w14:paraId="2A24F60D" w14:textId="2FE46ADA" w:rsidR="004A4AB6" w:rsidRPr="004C0886" w:rsidRDefault="004C0886" w:rsidP="004C0886">
      <w:pPr>
        <w:pStyle w:val="Caption"/>
        <w:jc w:val="center"/>
        <w:rPr>
          <w:i w:val="0"/>
          <w:color w:val="auto"/>
          <w:lang w:val="en-GB" w:eastAsia="en-US"/>
        </w:rPr>
      </w:pPr>
      <w:r w:rsidRPr="004C0886">
        <w:rPr>
          <w:i w:val="0"/>
          <w:color w:val="auto"/>
        </w:rPr>
        <w:t xml:space="preserve">Figure </w:t>
      </w:r>
      <w:r w:rsidRPr="004C0886">
        <w:rPr>
          <w:i w:val="0"/>
          <w:color w:val="auto"/>
        </w:rPr>
        <w:fldChar w:fldCharType="begin"/>
      </w:r>
      <w:r w:rsidRPr="004C0886">
        <w:rPr>
          <w:i w:val="0"/>
          <w:color w:val="auto"/>
        </w:rPr>
        <w:instrText xml:space="preserve"> SEQ Figure \* ARABIC </w:instrText>
      </w:r>
      <w:r w:rsidRPr="004C0886">
        <w:rPr>
          <w:i w:val="0"/>
          <w:color w:val="auto"/>
        </w:rPr>
        <w:fldChar w:fldCharType="separate"/>
      </w:r>
      <w:r w:rsidR="00F46475">
        <w:rPr>
          <w:i w:val="0"/>
          <w:noProof/>
          <w:color w:val="auto"/>
        </w:rPr>
        <w:t>1</w:t>
      </w:r>
      <w:r w:rsidRPr="004C0886">
        <w:rPr>
          <w:i w:val="0"/>
          <w:color w:val="auto"/>
        </w:rPr>
        <w:fldChar w:fldCharType="end"/>
      </w:r>
      <w:r w:rsidRPr="004C0886">
        <w:rPr>
          <w:i w:val="0"/>
          <w:color w:val="auto"/>
        </w:rPr>
        <w:t>.</w:t>
      </w:r>
    </w:p>
    <w:p w14:paraId="4B7EA511" w14:textId="5EA71E16" w:rsidR="00D963A0" w:rsidRDefault="001933F3" w:rsidP="00D963A0">
      <w:pPr>
        <w:rPr>
          <w:lang w:val="en-GB" w:eastAsia="en-US"/>
        </w:rPr>
      </w:pPr>
      <w:r>
        <w:rPr>
          <w:lang w:val="en-GB" w:eastAsia="en-US"/>
        </w:rPr>
        <w:t xml:space="preserve">A number of PUSCH occasions for contention-based Msg3 is considered to be a Contention-based Msg3 frame. This will come in handy when attempting to define DSA. For this, there needs to be a periodicity and offset defined along with a number of Msg3 PUSCH occasions defined. Further down the line there will also need to be PRB allocation information which defines where in frequency and with how many PRBs that each Msg3 PUSCH occasion shall have. </w:t>
      </w:r>
      <w:r w:rsidR="004A4AB6">
        <w:rPr>
          <w:lang w:val="en-GB" w:eastAsia="en-US"/>
        </w:rPr>
        <w:t xml:space="preserve">Therefore we propose: </w:t>
      </w:r>
    </w:p>
    <w:p w14:paraId="4CF115B0" w14:textId="22F93A8E" w:rsidR="001933F3" w:rsidRDefault="001D4B2A" w:rsidP="001D4B2A">
      <w:pPr>
        <w:rPr>
          <w:b/>
        </w:rPr>
      </w:pPr>
      <w:r>
        <w:rPr>
          <w:b/>
        </w:rPr>
        <w:t xml:space="preserve">Proposal 1: Network configures a set of </w:t>
      </w:r>
      <w:r w:rsidR="004A4AB6">
        <w:rPr>
          <w:b/>
        </w:rPr>
        <w:t>Contention-based Msg3</w:t>
      </w:r>
      <w:r>
        <w:rPr>
          <w:b/>
        </w:rPr>
        <w:t xml:space="preserve"> </w:t>
      </w:r>
      <w:r w:rsidR="00691576">
        <w:rPr>
          <w:b/>
        </w:rPr>
        <w:t xml:space="preserve">PUSCH </w:t>
      </w:r>
      <w:r w:rsidR="004A4AB6">
        <w:rPr>
          <w:b/>
        </w:rPr>
        <w:t>occasions</w:t>
      </w:r>
      <w:r>
        <w:rPr>
          <w:b/>
        </w:rPr>
        <w:t xml:space="preserve"> in a </w:t>
      </w:r>
      <w:r w:rsidR="004A4AB6">
        <w:rPr>
          <w:b/>
        </w:rPr>
        <w:t>Contention-based Msg3</w:t>
      </w:r>
      <w:r>
        <w:rPr>
          <w:b/>
        </w:rPr>
        <w:t xml:space="preserve"> frame.</w:t>
      </w:r>
    </w:p>
    <w:p w14:paraId="318189E5" w14:textId="01C478B7" w:rsidR="004A4AB6" w:rsidRPr="004C0886" w:rsidRDefault="001933F3" w:rsidP="001D4B2A">
      <w:pPr>
        <w:rPr>
          <w:b/>
        </w:rPr>
      </w:pPr>
      <w:r>
        <w:rPr>
          <w:b/>
        </w:rPr>
        <w:t>Proposal 2: The Contention-based Msg3 frame consist of a periodicity and offset, and a number of Msg3 PUSCH occasions.</w:t>
      </w:r>
    </w:p>
    <w:p w14:paraId="49BDB5E0" w14:textId="794A94B5" w:rsidR="00130A55" w:rsidRDefault="00130A55" w:rsidP="00130A55">
      <w:pPr>
        <w:pStyle w:val="Heading2"/>
      </w:pPr>
      <w:r>
        <w:t>DSA</w:t>
      </w:r>
    </w:p>
    <w:p w14:paraId="5EB0A6F0" w14:textId="069CD5BE" w:rsidR="001D4B2A" w:rsidRDefault="00130A55" w:rsidP="00D963A0">
      <w:pPr>
        <w:rPr>
          <w:lang w:val="en-GB" w:eastAsia="en-US"/>
        </w:rPr>
      </w:pPr>
      <w:r>
        <w:rPr>
          <w:lang w:val="en-GB" w:eastAsia="en-US"/>
        </w:rPr>
        <w:t xml:space="preserve">In the last meeting the following was agreed: </w:t>
      </w:r>
    </w:p>
    <w:p w14:paraId="6569ED1A" w14:textId="77777777" w:rsidR="00130A55" w:rsidRDefault="00130A55" w:rsidP="00130A55">
      <w:pPr>
        <w:pStyle w:val="Doc-text2"/>
        <w:pBdr>
          <w:top w:val="single" w:sz="4" w:space="1" w:color="auto"/>
          <w:left w:val="single" w:sz="4" w:space="4" w:color="auto"/>
          <w:bottom w:val="single" w:sz="4" w:space="1" w:color="auto"/>
          <w:right w:val="single" w:sz="4" w:space="4" w:color="auto"/>
        </w:pBdr>
      </w:pPr>
      <w:r>
        <w:t>1.</w:t>
      </w:r>
      <w:r>
        <w:tab/>
        <w:t>RAN2 will introduce support for DSA (i.e. the possibility to transmit more than one replica of CB-msg3, if configured by the NW). RAN2 does not intend to work on CRDSA in Rel-19.</w:t>
      </w:r>
    </w:p>
    <w:p w14:paraId="49C09704" w14:textId="7C6E48BE" w:rsidR="00130A55" w:rsidRDefault="00130A55" w:rsidP="00D963A0">
      <w:pPr>
        <w:rPr>
          <w:lang w:val="en-GB" w:eastAsia="en-US"/>
        </w:rPr>
      </w:pPr>
    </w:p>
    <w:p w14:paraId="2D09DB2E" w14:textId="228B21D6" w:rsidR="00130A55" w:rsidRDefault="00130A55" w:rsidP="00D963A0">
      <w:pPr>
        <w:rPr>
          <w:lang w:val="en-GB" w:eastAsia="en-US"/>
        </w:rPr>
      </w:pPr>
      <w:r>
        <w:rPr>
          <w:lang w:val="en-GB" w:eastAsia="en-US"/>
        </w:rPr>
        <w:t xml:space="preserve">In our understanding, support for DSA means that multiple PUSCH occasions will be selected in a contention-based Msg3 resource frame in a random fashion. The number of PUSCH occasions to select in a contention-based Msg3 resource frame can be made configurable. </w:t>
      </w:r>
    </w:p>
    <w:p w14:paraId="157B6CA8" w14:textId="11F29315" w:rsidR="00130A55" w:rsidRPr="004C0886" w:rsidRDefault="00130A55" w:rsidP="00130A55">
      <w:pPr>
        <w:rPr>
          <w:b/>
        </w:rPr>
      </w:pPr>
      <w:r>
        <w:rPr>
          <w:b/>
        </w:rPr>
        <w:t>Proposal 3: For DSA, the UE will be configured to</w:t>
      </w:r>
      <w:r w:rsidR="00BD490B">
        <w:rPr>
          <w:b/>
        </w:rPr>
        <w:t xml:space="preserve"> randomly</w:t>
      </w:r>
      <w:r>
        <w:rPr>
          <w:b/>
        </w:rPr>
        <w:t xml:space="preserve"> select and transmit</w:t>
      </w:r>
      <w:r w:rsidR="00345B13">
        <w:rPr>
          <w:b/>
        </w:rPr>
        <w:t xml:space="preserve"> in</w:t>
      </w:r>
      <w:r>
        <w:rPr>
          <w:b/>
        </w:rPr>
        <w:t xml:space="preserve"> multiple contention-based Msg3 PUSCH occasions. The number</w:t>
      </w:r>
      <w:r w:rsidR="00814ABB">
        <w:rPr>
          <w:b/>
        </w:rPr>
        <w:t xml:space="preserve"> of PUSCH occasions to select may be</w:t>
      </w:r>
      <w:r>
        <w:rPr>
          <w:b/>
        </w:rPr>
        <w:t xml:space="preserve"> configurable. </w:t>
      </w:r>
    </w:p>
    <w:p w14:paraId="09412C10" w14:textId="77777777" w:rsidR="00130A55" w:rsidRDefault="00130A55" w:rsidP="00D963A0">
      <w:pPr>
        <w:rPr>
          <w:lang w:val="en-GB" w:eastAsia="en-US"/>
        </w:rPr>
      </w:pPr>
    </w:p>
    <w:p w14:paraId="548F64BA" w14:textId="60C1D22E" w:rsidR="00D963A0" w:rsidRDefault="00D963A0" w:rsidP="00D963A0">
      <w:pPr>
        <w:pStyle w:val="Heading2"/>
      </w:pPr>
      <w:r>
        <w:t>Response timer</w:t>
      </w:r>
    </w:p>
    <w:p w14:paraId="3396294D" w14:textId="349619AF" w:rsidR="00D963A0" w:rsidRDefault="00D963A0" w:rsidP="00617C43">
      <w:pPr>
        <w:rPr>
          <w:lang w:val="en-GB" w:eastAsia="en-US"/>
        </w:rPr>
      </w:pPr>
      <w:r>
        <w:rPr>
          <w:lang w:val="en-GB" w:eastAsia="en-US"/>
        </w:rPr>
        <w:t>In simplified terms, for</w:t>
      </w:r>
      <w:r w:rsidR="00E8604F">
        <w:rPr>
          <w:lang w:val="en-GB" w:eastAsia="en-US"/>
        </w:rPr>
        <w:t xml:space="preserve"> eMTC and NB-IoT</w:t>
      </w:r>
      <w:r>
        <w:rPr>
          <w:lang w:val="en-GB" w:eastAsia="en-US"/>
        </w:rPr>
        <w:t xml:space="preserve"> Msg</w:t>
      </w:r>
      <w:r w:rsidR="00E8604F">
        <w:rPr>
          <w:lang w:val="en-GB" w:eastAsia="en-US"/>
        </w:rPr>
        <w:t>4</w:t>
      </w:r>
      <w:r>
        <w:rPr>
          <w:lang w:val="en-GB" w:eastAsia="en-US"/>
        </w:rPr>
        <w:t xml:space="preserve"> the UE starts monitoring for </w:t>
      </w:r>
      <w:r w:rsidR="00E8604F">
        <w:rPr>
          <w:lang w:val="en-GB" w:eastAsia="en-US"/>
        </w:rPr>
        <w:t xml:space="preserve">Msg4 in the last subframe of the last repetitions. </w:t>
      </w:r>
    </w:p>
    <w:p w14:paraId="0C163FE2" w14:textId="0ED97427" w:rsidR="004D0B23" w:rsidRDefault="00D963A0" w:rsidP="00617C43">
      <w:pPr>
        <w:rPr>
          <w:lang w:val="en-GB" w:eastAsia="en-US"/>
        </w:rPr>
      </w:pPr>
      <w:r>
        <w:rPr>
          <w:lang w:val="en-GB" w:eastAsia="en-US"/>
        </w:rPr>
        <w:t xml:space="preserve">Such behaviour could also potentially be used for </w:t>
      </w:r>
      <w:r w:rsidR="00BA52A5">
        <w:rPr>
          <w:lang w:val="en-GB" w:eastAsia="en-US"/>
        </w:rPr>
        <w:t>contention-based msg3</w:t>
      </w:r>
      <w:r>
        <w:rPr>
          <w:lang w:val="en-GB" w:eastAsia="en-US"/>
        </w:rPr>
        <w:t xml:space="preserve">. In other words, the UE selects a </w:t>
      </w:r>
      <w:r w:rsidR="004C0886">
        <w:rPr>
          <w:lang w:val="en-GB" w:eastAsia="en-US"/>
        </w:rPr>
        <w:t>Msg3 PUSCH occasion</w:t>
      </w:r>
      <w:r>
        <w:rPr>
          <w:lang w:val="en-GB" w:eastAsia="en-US"/>
        </w:rPr>
        <w:t xml:space="preserve"> </w:t>
      </w:r>
      <w:r w:rsidR="004C0886">
        <w:rPr>
          <w:lang w:val="en-GB" w:eastAsia="en-US"/>
        </w:rPr>
        <w:t>from the Contention-based Msg3 resource frame</w:t>
      </w:r>
      <w:r>
        <w:rPr>
          <w:lang w:val="en-GB" w:eastAsia="en-US"/>
        </w:rPr>
        <w:t xml:space="preserve">, and then starts to monitor based on the </w:t>
      </w:r>
      <w:r w:rsidR="004C0886">
        <w:rPr>
          <w:lang w:val="en-GB" w:eastAsia="en-US"/>
        </w:rPr>
        <w:t>subframe of the PUSCH occasion</w:t>
      </w:r>
      <w:r w:rsidR="00B2789F">
        <w:rPr>
          <w:lang w:val="en-GB" w:eastAsia="en-US"/>
        </w:rPr>
        <w:t xml:space="preserve"> plus the UE-eNB RTT</w:t>
      </w:r>
      <w:r>
        <w:rPr>
          <w:lang w:val="en-GB" w:eastAsia="en-US"/>
        </w:rPr>
        <w:t xml:space="preserve">. </w:t>
      </w:r>
      <w:r w:rsidR="004D0B23">
        <w:rPr>
          <w:lang w:val="en-GB" w:eastAsia="en-US"/>
        </w:rPr>
        <w:t xml:space="preserve">This is sufficient to ensure </w:t>
      </w:r>
      <w:r w:rsidR="004C0886">
        <w:rPr>
          <w:lang w:val="en-GB" w:eastAsia="en-US"/>
        </w:rPr>
        <w:t xml:space="preserve">that </w:t>
      </w:r>
      <w:r w:rsidR="004D0B23">
        <w:rPr>
          <w:lang w:val="en-GB" w:eastAsia="en-US"/>
        </w:rPr>
        <w:t xml:space="preserve">both UE and the network is synchronized on when a response may be transmitted. </w:t>
      </w:r>
    </w:p>
    <w:p w14:paraId="6CFC2F11" w14:textId="6E96C89D" w:rsidR="00150A4D" w:rsidRDefault="004D0B23" w:rsidP="00617C43">
      <w:pPr>
        <w:rPr>
          <w:lang w:val="en-GB" w:eastAsia="en-US"/>
        </w:rPr>
      </w:pPr>
      <w:r>
        <w:rPr>
          <w:lang w:val="en-GB" w:eastAsia="en-US"/>
        </w:rPr>
        <w:t>In DSA however, the UE</w:t>
      </w:r>
      <w:r w:rsidR="004C0886">
        <w:rPr>
          <w:lang w:val="en-GB" w:eastAsia="en-US"/>
        </w:rPr>
        <w:t xml:space="preserve"> would select</w:t>
      </w:r>
      <w:r>
        <w:rPr>
          <w:lang w:val="en-GB" w:eastAsia="en-US"/>
        </w:rPr>
        <w:t xml:space="preserve"> a set of </w:t>
      </w:r>
      <w:r w:rsidR="00463AA2">
        <w:rPr>
          <w:lang w:val="en-GB" w:eastAsia="en-US"/>
        </w:rPr>
        <w:t>PUSCH occasions</w:t>
      </w:r>
      <w:r>
        <w:rPr>
          <w:lang w:val="en-GB" w:eastAsia="en-US"/>
        </w:rPr>
        <w:t xml:space="preserve"> in </w:t>
      </w:r>
      <w:r w:rsidR="00463AA2">
        <w:rPr>
          <w:lang w:val="en-GB" w:eastAsia="en-US"/>
        </w:rPr>
        <w:t>a</w:t>
      </w:r>
      <w:r>
        <w:rPr>
          <w:lang w:val="en-GB" w:eastAsia="en-US"/>
        </w:rPr>
        <w:t xml:space="preserve"> </w:t>
      </w:r>
      <w:r w:rsidR="00463AA2">
        <w:rPr>
          <w:lang w:val="en-GB" w:eastAsia="en-US"/>
        </w:rPr>
        <w:t>contention-based Msg3 resource frame</w:t>
      </w:r>
      <w:r>
        <w:rPr>
          <w:lang w:val="en-GB" w:eastAsia="en-US"/>
        </w:rPr>
        <w:t xml:space="preserve"> </w:t>
      </w:r>
      <w:r w:rsidR="00150A4D">
        <w:rPr>
          <w:lang w:val="en-GB" w:eastAsia="en-US"/>
        </w:rPr>
        <w:t>in a random manner. And the reception of any of the transmissions will be subject to failure due to general decoding failure or due to collisions. This means that if the UE starts a response timer based on one of the transmissions, the network and the UE will not be aligned on when a response may arrive. This can be seen in Figure</w:t>
      </w:r>
      <w:r w:rsidR="00463AA2">
        <w:rPr>
          <w:lang w:val="en-GB" w:eastAsia="en-US"/>
        </w:rPr>
        <w:t xml:space="preserve"> 2</w:t>
      </w:r>
      <w:r w:rsidR="00150A4D">
        <w:rPr>
          <w:lang w:val="en-GB" w:eastAsia="en-US"/>
        </w:rPr>
        <w:t xml:space="preserve">. </w:t>
      </w:r>
    </w:p>
    <w:p w14:paraId="7AF370CF" w14:textId="7EB09F90" w:rsidR="00CA6244" w:rsidRDefault="00CA6244" w:rsidP="00CA6244">
      <w:pPr>
        <w:rPr>
          <w:lang w:val="en-GB" w:eastAsia="en-US"/>
        </w:rPr>
      </w:pPr>
      <w:r>
        <w:rPr>
          <w:b/>
        </w:rPr>
        <w:t xml:space="preserve">Observation 1: For DSA, the network and UE may not be aligned on the UEs response monitoring window if the response window is start based on the transmission in a PUSCH occasion.  </w:t>
      </w:r>
    </w:p>
    <w:p w14:paraId="299B10F8" w14:textId="77777777" w:rsidR="00CA6244" w:rsidRDefault="00CA6244" w:rsidP="00617C43">
      <w:pPr>
        <w:rPr>
          <w:lang w:val="en-GB" w:eastAsia="en-US"/>
        </w:rPr>
      </w:pPr>
    </w:p>
    <w:p w14:paraId="68C20ACA" w14:textId="77777777" w:rsidR="00463AA2" w:rsidRDefault="00B37A26" w:rsidP="00463AA2">
      <w:pPr>
        <w:keepNext/>
      </w:pPr>
      <w:r>
        <w:rPr>
          <w:lang w:val="en-GB" w:eastAsia="en-US"/>
        </w:rPr>
        <w:pict w14:anchorId="072D8DB6">
          <v:shape id="_x0000_i1026" type="#_x0000_t75" style="width:481.5pt;height:153.75pt">
            <v:imagedata r:id="rId9" o:title="Figure 4"/>
          </v:shape>
        </w:pict>
      </w:r>
    </w:p>
    <w:p w14:paraId="590C52FD" w14:textId="24E87557" w:rsidR="00150A4D" w:rsidRPr="00463AA2" w:rsidRDefault="00463AA2" w:rsidP="00463AA2">
      <w:pPr>
        <w:pStyle w:val="Caption"/>
        <w:jc w:val="center"/>
        <w:rPr>
          <w:i w:val="0"/>
          <w:color w:val="auto"/>
          <w:lang w:val="en-GB" w:eastAsia="en-US"/>
        </w:rPr>
      </w:pPr>
      <w:r w:rsidRPr="00463AA2">
        <w:rPr>
          <w:i w:val="0"/>
          <w:color w:val="auto"/>
        </w:rPr>
        <w:t xml:space="preserve">Figure </w:t>
      </w:r>
      <w:r w:rsidRPr="00463AA2">
        <w:rPr>
          <w:i w:val="0"/>
          <w:color w:val="auto"/>
        </w:rPr>
        <w:fldChar w:fldCharType="begin"/>
      </w:r>
      <w:r w:rsidRPr="00463AA2">
        <w:rPr>
          <w:i w:val="0"/>
          <w:color w:val="auto"/>
        </w:rPr>
        <w:instrText xml:space="preserve"> SEQ Figure \* ARABIC </w:instrText>
      </w:r>
      <w:r w:rsidRPr="00463AA2">
        <w:rPr>
          <w:i w:val="0"/>
          <w:color w:val="auto"/>
        </w:rPr>
        <w:fldChar w:fldCharType="separate"/>
      </w:r>
      <w:r w:rsidR="00F46475">
        <w:rPr>
          <w:i w:val="0"/>
          <w:noProof/>
          <w:color w:val="auto"/>
        </w:rPr>
        <w:t>2</w:t>
      </w:r>
      <w:r w:rsidRPr="00463AA2">
        <w:rPr>
          <w:i w:val="0"/>
          <w:color w:val="auto"/>
        </w:rPr>
        <w:fldChar w:fldCharType="end"/>
      </w:r>
      <w:r w:rsidRPr="00463AA2">
        <w:rPr>
          <w:i w:val="0"/>
          <w:color w:val="auto"/>
        </w:rPr>
        <w:t>. Issue of</w:t>
      </w:r>
      <w:r>
        <w:rPr>
          <w:i w:val="0"/>
          <w:color w:val="auto"/>
        </w:rPr>
        <w:t xml:space="preserve"> </w:t>
      </w:r>
      <w:r w:rsidR="00E230C3">
        <w:rPr>
          <w:i w:val="0"/>
          <w:color w:val="auto"/>
        </w:rPr>
        <w:t xml:space="preserve">response timer for DSA. </w:t>
      </w:r>
    </w:p>
    <w:p w14:paraId="5ACDA393" w14:textId="425C28D3" w:rsidR="00150A4D" w:rsidRDefault="00150A4D" w:rsidP="00617C43">
      <w:pPr>
        <w:rPr>
          <w:lang w:val="en-GB" w:eastAsia="en-US"/>
        </w:rPr>
      </w:pPr>
      <w:r>
        <w:rPr>
          <w:lang w:val="en-GB" w:eastAsia="en-US"/>
        </w:rPr>
        <w:t>For this re</w:t>
      </w:r>
      <w:r w:rsidR="000C03A0">
        <w:rPr>
          <w:lang w:val="en-GB" w:eastAsia="en-US"/>
        </w:rPr>
        <w:t>ason, RAN2 needs to discuss from exactly when the UE sh</w:t>
      </w:r>
      <w:r w:rsidR="001D4B2A">
        <w:rPr>
          <w:lang w:val="en-GB" w:eastAsia="en-US"/>
        </w:rPr>
        <w:t xml:space="preserve">all </w:t>
      </w:r>
      <w:r w:rsidR="000C03A0">
        <w:rPr>
          <w:lang w:val="en-GB" w:eastAsia="en-US"/>
        </w:rPr>
        <w:t xml:space="preserve">start any type of response timer. </w:t>
      </w:r>
    </w:p>
    <w:p w14:paraId="0D26540A" w14:textId="5574E530" w:rsidR="001D4B2A" w:rsidRDefault="001D4B2A" w:rsidP="001D4B2A">
      <w:pPr>
        <w:rPr>
          <w:lang w:val="en-GB" w:eastAsia="en-US"/>
        </w:rPr>
      </w:pPr>
      <w:r>
        <w:rPr>
          <w:b/>
        </w:rPr>
        <w:t xml:space="preserve">Proposal </w:t>
      </w:r>
      <w:r w:rsidR="00955D0F">
        <w:rPr>
          <w:b/>
        </w:rPr>
        <w:t>4</w:t>
      </w:r>
      <w:r>
        <w:rPr>
          <w:b/>
        </w:rPr>
        <w:t>: For DSA</w:t>
      </w:r>
      <w:r w:rsidR="00DE32A2">
        <w:rPr>
          <w:b/>
        </w:rPr>
        <w:t xml:space="preserve"> when UE selects multiple PUSCH occasions in a Contention-based Msg3 resource frame</w:t>
      </w:r>
      <w:r>
        <w:rPr>
          <w:b/>
        </w:rPr>
        <w:t xml:space="preserve">, RAN2 </w:t>
      </w:r>
      <w:r w:rsidR="00FC2364">
        <w:rPr>
          <w:b/>
        </w:rPr>
        <w:t>to</w:t>
      </w:r>
      <w:r>
        <w:rPr>
          <w:b/>
        </w:rPr>
        <w:t xml:space="preserve"> </w:t>
      </w:r>
      <w:r w:rsidR="00FB328F">
        <w:rPr>
          <w:b/>
        </w:rPr>
        <w:t>discuss how a response timer sha</w:t>
      </w:r>
      <w:r w:rsidR="00E00F33">
        <w:rPr>
          <w:b/>
        </w:rPr>
        <w:t>ll be started</w:t>
      </w:r>
      <w:r w:rsidR="004D133C">
        <w:rPr>
          <w:b/>
        </w:rPr>
        <w:t xml:space="preserve"> to ensure UE and network is </w:t>
      </w:r>
      <w:r w:rsidR="005F7061">
        <w:rPr>
          <w:b/>
        </w:rPr>
        <w:t>aligned on the monitoring window</w:t>
      </w:r>
      <w:r>
        <w:rPr>
          <w:b/>
        </w:rPr>
        <w:t xml:space="preserve">.  </w:t>
      </w:r>
    </w:p>
    <w:p w14:paraId="638867A9" w14:textId="77777777" w:rsidR="00D963A0" w:rsidRDefault="00D963A0" w:rsidP="00617C43">
      <w:pPr>
        <w:rPr>
          <w:lang w:val="en-GB" w:eastAsia="en-US"/>
        </w:rPr>
      </w:pPr>
    </w:p>
    <w:p w14:paraId="11CD205A" w14:textId="3F0CE4CF" w:rsidR="00773AE2" w:rsidRDefault="00773AE2" w:rsidP="00773AE2">
      <w:pPr>
        <w:pStyle w:val="Heading2"/>
      </w:pPr>
      <w:r>
        <w:t>RNTI</w:t>
      </w:r>
      <w:r w:rsidR="00D963A0">
        <w:t>, Msg4 and</w:t>
      </w:r>
      <w:r w:rsidR="00856BCA">
        <w:t xml:space="preserve"> identifying a UE</w:t>
      </w:r>
    </w:p>
    <w:p w14:paraId="23D34BF8" w14:textId="21589D80" w:rsidR="00773AE2" w:rsidRDefault="00773AE2" w:rsidP="00617C43">
      <w:pPr>
        <w:rPr>
          <w:lang w:val="en-GB" w:eastAsia="en-US"/>
        </w:rPr>
      </w:pPr>
      <w:r>
        <w:rPr>
          <w:lang w:val="en-GB" w:eastAsia="en-US"/>
        </w:rPr>
        <w:t xml:space="preserve">In the last meeting the following was agreed: </w:t>
      </w:r>
    </w:p>
    <w:p w14:paraId="2E4AD3D0" w14:textId="77777777" w:rsidR="00773AE2" w:rsidRDefault="00773AE2" w:rsidP="00773AE2">
      <w:pPr>
        <w:pStyle w:val="Doc-text2"/>
        <w:pBdr>
          <w:top w:val="single" w:sz="4" w:space="1" w:color="auto"/>
          <w:left w:val="single" w:sz="4" w:space="4" w:color="auto"/>
          <w:bottom w:val="single" w:sz="4" w:space="1" w:color="auto"/>
          <w:right w:val="single" w:sz="4" w:space="4" w:color="auto"/>
        </w:pBdr>
      </w:pPr>
      <w:r>
        <w:t>7.</w:t>
      </w:r>
      <w:r>
        <w:tab/>
      </w:r>
      <w:r w:rsidRPr="000A62A5">
        <w:t xml:space="preserve">The RNTI used </w:t>
      </w:r>
      <w:r>
        <w:t xml:space="preserve">at least </w:t>
      </w:r>
      <w:r w:rsidRPr="000A62A5">
        <w:t>to schedule Msg4 transmission is derived based on the resource associated to the PUSCH occasion used for content</w:t>
      </w:r>
      <w:r>
        <w:t>ion based Msg3 EDT transmission (FFS on the details. FFS how this is impacted by DSA)</w:t>
      </w:r>
    </w:p>
    <w:p w14:paraId="5F9EF83D" w14:textId="07AC9687" w:rsidR="00773AE2" w:rsidRDefault="00773AE2" w:rsidP="00617C43">
      <w:pPr>
        <w:rPr>
          <w:lang w:val="en-GB" w:eastAsia="en-US"/>
        </w:rPr>
      </w:pPr>
    </w:p>
    <w:p w14:paraId="4C29D482" w14:textId="6F575D4F" w:rsidR="006E059B" w:rsidRDefault="00A52983" w:rsidP="00617C43">
      <w:pPr>
        <w:rPr>
          <w:lang w:val="en-GB" w:eastAsia="en-US"/>
        </w:rPr>
      </w:pPr>
      <w:r>
        <w:rPr>
          <w:lang w:val="en-GB" w:eastAsia="en-US"/>
        </w:rPr>
        <w:t xml:space="preserve">In the case of selecting a single subframe to perform </w:t>
      </w:r>
      <w:r w:rsidR="00BA52A5">
        <w:rPr>
          <w:lang w:val="en-GB" w:eastAsia="en-US"/>
        </w:rPr>
        <w:t>contention-based</w:t>
      </w:r>
      <w:r>
        <w:rPr>
          <w:lang w:val="en-GB" w:eastAsia="en-US"/>
        </w:rPr>
        <w:t xml:space="preserve"> </w:t>
      </w:r>
      <w:r w:rsidR="00FB328F">
        <w:rPr>
          <w:lang w:val="en-GB" w:eastAsia="en-US"/>
        </w:rPr>
        <w:t>Msg3</w:t>
      </w:r>
      <w:r>
        <w:rPr>
          <w:lang w:val="en-GB" w:eastAsia="en-US"/>
        </w:rPr>
        <w:t xml:space="preserve">, deriving the RNTI based on the PUSCH occasion be done through a </w:t>
      </w:r>
      <w:r w:rsidR="00DC03DA">
        <w:rPr>
          <w:lang w:val="en-GB" w:eastAsia="en-US"/>
        </w:rPr>
        <w:t>formula, similar to how the RA-RNTI for monitoring for RAR is calculated</w:t>
      </w:r>
      <w:r>
        <w:rPr>
          <w:lang w:val="en-GB" w:eastAsia="en-US"/>
        </w:rPr>
        <w:t>. Such formula may for instance include the</w:t>
      </w:r>
      <w:r w:rsidR="007A0FD8">
        <w:rPr>
          <w:lang w:val="en-GB" w:eastAsia="en-US"/>
        </w:rPr>
        <w:t xml:space="preserve"> subframe of the PUSCH occasion,</w:t>
      </w:r>
      <w:r>
        <w:rPr>
          <w:lang w:val="en-GB" w:eastAsia="en-US"/>
        </w:rPr>
        <w:t xml:space="preserve"> frequency layer, if the frame can be TDMed</w:t>
      </w:r>
      <w:r w:rsidR="00DC03DA">
        <w:rPr>
          <w:lang w:val="en-GB" w:eastAsia="en-US"/>
        </w:rPr>
        <w:t xml:space="preserve"> etc</w:t>
      </w:r>
      <w:r>
        <w:rPr>
          <w:lang w:val="en-GB" w:eastAsia="en-US"/>
        </w:rPr>
        <w:t xml:space="preserve">. </w:t>
      </w:r>
    </w:p>
    <w:p w14:paraId="5607850C" w14:textId="77777777" w:rsidR="00793048" w:rsidRDefault="00793048" w:rsidP="00617C43">
      <w:pPr>
        <w:rPr>
          <w:lang w:val="en-GB" w:eastAsia="en-US"/>
        </w:rPr>
      </w:pPr>
    </w:p>
    <w:p w14:paraId="2C9FAE76" w14:textId="77777777" w:rsidR="00F46475" w:rsidRDefault="00B37A26" w:rsidP="00F46475">
      <w:pPr>
        <w:keepNext/>
        <w:jc w:val="center"/>
      </w:pPr>
      <w:r>
        <w:rPr>
          <w:lang w:val="en-GB" w:eastAsia="en-US"/>
        </w:rPr>
        <w:pict w14:anchorId="2A54BAAD">
          <v:shape id="_x0000_i1027" type="#_x0000_t75" style="width:336pt;height:292.5pt">
            <v:imagedata r:id="rId10" o:title="Figure 6"/>
          </v:shape>
        </w:pict>
      </w:r>
    </w:p>
    <w:p w14:paraId="48D8CA84" w14:textId="14513857" w:rsidR="009E604E" w:rsidRPr="00F46475" w:rsidRDefault="00F46475" w:rsidP="00F46475">
      <w:pPr>
        <w:pStyle w:val="Caption"/>
        <w:jc w:val="center"/>
        <w:rPr>
          <w:i w:val="0"/>
          <w:color w:val="auto"/>
          <w:lang w:val="en-GB" w:eastAsia="en-US"/>
        </w:rPr>
      </w:pPr>
      <w:r w:rsidRPr="00F46475">
        <w:rPr>
          <w:i w:val="0"/>
          <w:color w:val="auto"/>
        </w:rPr>
        <w:t xml:space="preserve">Figure </w:t>
      </w:r>
      <w:r w:rsidRPr="00F46475">
        <w:rPr>
          <w:i w:val="0"/>
          <w:color w:val="auto"/>
        </w:rPr>
        <w:fldChar w:fldCharType="begin"/>
      </w:r>
      <w:r w:rsidRPr="00F46475">
        <w:rPr>
          <w:i w:val="0"/>
          <w:color w:val="auto"/>
        </w:rPr>
        <w:instrText xml:space="preserve"> SEQ Figure \* ARABIC </w:instrText>
      </w:r>
      <w:r w:rsidRPr="00F46475">
        <w:rPr>
          <w:i w:val="0"/>
          <w:color w:val="auto"/>
        </w:rPr>
        <w:fldChar w:fldCharType="separate"/>
      </w:r>
      <w:r w:rsidRPr="00F46475">
        <w:rPr>
          <w:i w:val="0"/>
          <w:noProof/>
          <w:color w:val="auto"/>
        </w:rPr>
        <w:t>3</w:t>
      </w:r>
      <w:r w:rsidRPr="00F46475">
        <w:rPr>
          <w:i w:val="0"/>
          <w:color w:val="auto"/>
        </w:rPr>
        <w:fldChar w:fldCharType="end"/>
      </w:r>
      <w:r w:rsidRPr="00F46475">
        <w:rPr>
          <w:i w:val="0"/>
          <w:color w:val="auto"/>
        </w:rPr>
        <w:t xml:space="preserve">. </w:t>
      </w:r>
      <w:r w:rsidR="004146E1">
        <w:rPr>
          <w:i w:val="0"/>
          <w:color w:val="auto"/>
        </w:rPr>
        <w:t>A</w:t>
      </w:r>
      <w:r>
        <w:rPr>
          <w:i w:val="0"/>
          <w:color w:val="auto"/>
        </w:rPr>
        <w:t xml:space="preserve">) selecting multiple PUSCH occasions, each with separate RNTI. B) selecting a single RNTI based on the first selected PUSCH occasion. </w:t>
      </w:r>
    </w:p>
    <w:p w14:paraId="3C74F8FF" w14:textId="31FAA3A6" w:rsidR="003F03FB" w:rsidRDefault="00A52983" w:rsidP="00617C43">
      <w:pPr>
        <w:rPr>
          <w:lang w:val="en-GB" w:eastAsia="en-US"/>
        </w:rPr>
      </w:pPr>
      <w:r>
        <w:rPr>
          <w:lang w:val="en-GB" w:eastAsia="en-US"/>
        </w:rPr>
        <w:t xml:space="preserve">However, in DSA, the UE will randomly select a set of </w:t>
      </w:r>
      <w:r w:rsidR="00DC03DA">
        <w:rPr>
          <w:lang w:val="en-GB" w:eastAsia="en-US"/>
        </w:rPr>
        <w:t>PUSCH occasions</w:t>
      </w:r>
      <w:r>
        <w:rPr>
          <w:lang w:val="en-GB" w:eastAsia="en-US"/>
        </w:rPr>
        <w:t>. In this case, it needs to be carefully studied how the UE selects</w:t>
      </w:r>
      <w:r w:rsidR="00DC03DA">
        <w:rPr>
          <w:lang w:val="en-GB" w:eastAsia="en-US"/>
        </w:rPr>
        <w:t xml:space="preserve"> the</w:t>
      </w:r>
      <w:r>
        <w:rPr>
          <w:lang w:val="en-GB" w:eastAsia="en-US"/>
        </w:rPr>
        <w:t xml:space="preserve"> RNTI. For instance, if it is </w:t>
      </w:r>
      <w:r w:rsidR="00DC03DA">
        <w:rPr>
          <w:lang w:val="en-GB" w:eastAsia="en-US"/>
        </w:rPr>
        <w:t xml:space="preserve">decided that the UE selects an </w:t>
      </w:r>
      <w:r>
        <w:rPr>
          <w:lang w:val="en-GB" w:eastAsia="en-US"/>
        </w:rPr>
        <w:t xml:space="preserve">RNTI for each </w:t>
      </w:r>
      <w:r w:rsidR="000778F6">
        <w:rPr>
          <w:lang w:val="en-GB" w:eastAsia="en-US"/>
        </w:rPr>
        <w:t xml:space="preserve">selected </w:t>
      </w:r>
      <w:r w:rsidR="00DC03DA">
        <w:rPr>
          <w:lang w:val="en-GB" w:eastAsia="en-US"/>
        </w:rPr>
        <w:t>PUSCH occasion</w:t>
      </w:r>
      <w:r>
        <w:rPr>
          <w:lang w:val="en-GB" w:eastAsia="en-US"/>
        </w:rPr>
        <w:t xml:space="preserve">, then the UE may need to monitor for </w:t>
      </w:r>
      <w:r w:rsidR="000778F6">
        <w:rPr>
          <w:lang w:val="en-GB" w:eastAsia="en-US"/>
        </w:rPr>
        <w:t>multiple</w:t>
      </w:r>
      <w:r>
        <w:rPr>
          <w:lang w:val="en-GB" w:eastAsia="en-US"/>
        </w:rPr>
        <w:t xml:space="preserve"> RNTIs</w:t>
      </w:r>
      <w:r w:rsidR="00BA320F">
        <w:rPr>
          <w:lang w:val="en-GB" w:eastAsia="en-US"/>
        </w:rPr>
        <w:t>, as seen in Figure 3</w:t>
      </w:r>
      <w:r w:rsidR="00EA1CB1">
        <w:rPr>
          <w:lang w:val="en-GB" w:eastAsia="en-US"/>
        </w:rPr>
        <w:t>A</w:t>
      </w:r>
      <w:r>
        <w:rPr>
          <w:lang w:val="en-GB" w:eastAsia="en-US"/>
        </w:rPr>
        <w:t xml:space="preserve">. If on the other hand the </w:t>
      </w:r>
      <w:r w:rsidR="00D963A0">
        <w:rPr>
          <w:lang w:val="en-GB" w:eastAsia="en-US"/>
        </w:rPr>
        <w:t xml:space="preserve">UE uses only a single RNTI, for instance based on the first selected </w:t>
      </w:r>
      <w:r w:rsidR="00B37A26">
        <w:rPr>
          <w:lang w:val="en-GB" w:eastAsia="en-US"/>
        </w:rPr>
        <w:t>PUSCH Occasion</w:t>
      </w:r>
      <w:r w:rsidR="00D963A0">
        <w:rPr>
          <w:lang w:val="en-GB" w:eastAsia="en-US"/>
        </w:rPr>
        <w:t xml:space="preserve">, or last selected </w:t>
      </w:r>
      <w:r w:rsidR="00B37A26">
        <w:rPr>
          <w:lang w:val="en-GB" w:eastAsia="en-US"/>
        </w:rPr>
        <w:t>PUSCH Occasion</w:t>
      </w:r>
      <w:r w:rsidR="00D963A0">
        <w:rPr>
          <w:lang w:val="en-GB" w:eastAsia="en-US"/>
        </w:rPr>
        <w:t>, the network needs to monitor for all p</w:t>
      </w:r>
      <w:r w:rsidR="00BA320F">
        <w:rPr>
          <w:lang w:val="en-GB" w:eastAsia="en-US"/>
        </w:rPr>
        <w:t xml:space="preserve">ossible RNTIs in every </w:t>
      </w:r>
      <w:r w:rsidR="00B37A26">
        <w:rPr>
          <w:lang w:val="en-GB" w:eastAsia="en-US"/>
        </w:rPr>
        <w:t>PUSCH Occasion</w:t>
      </w:r>
      <w:r w:rsidR="00BA320F">
        <w:rPr>
          <w:lang w:val="en-GB" w:eastAsia="en-US"/>
        </w:rPr>
        <w:t>.</w:t>
      </w:r>
      <w:r w:rsidR="00D963A0">
        <w:rPr>
          <w:lang w:val="en-GB" w:eastAsia="en-US"/>
        </w:rPr>
        <w:t xml:space="preserve"> </w:t>
      </w:r>
      <w:r w:rsidR="00BA320F">
        <w:rPr>
          <w:lang w:val="en-GB" w:eastAsia="en-US"/>
        </w:rPr>
        <w:t xml:space="preserve">This is because </w:t>
      </w:r>
      <w:r w:rsidR="00D963A0">
        <w:rPr>
          <w:lang w:val="en-GB" w:eastAsia="en-US"/>
        </w:rPr>
        <w:t xml:space="preserve">the network cannot know which </w:t>
      </w:r>
      <w:r w:rsidR="00B37A26">
        <w:rPr>
          <w:lang w:val="en-GB" w:eastAsia="en-US"/>
        </w:rPr>
        <w:t>PUSCH Occasion</w:t>
      </w:r>
      <w:r w:rsidR="00D963A0">
        <w:rPr>
          <w:lang w:val="en-GB" w:eastAsia="en-US"/>
        </w:rPr>
        <w:t xml:space="preserve"> that the UE has selected, as it is random</w:t>
      </w:r>
      <w:r w:rsidR="00FB328F">
        <w:rPr>
          <w:lang w:val="en-GB" w:eastAsia="en-US"/>
        </w:rPr>
        <w:t>ly selected</w:t>
      </w:r>
      <w:r w:rsidR="00D963A0">
        <w:rPr>
          <w:lang w:val="en-GB" w:eastAsia="en-US"/>
        </w:rPr>
        <w:t xml:space="preserve">. </w:t>
      </w:r>
      <w:r w:rsidR="00BA320F">
        <w:rPr>
          <w:lang w:val="en-GB" w:eastAsia="en-US"/>
        </w:rPr>
        <w:t>This can be seen in Figure 3</w:t>
      </w:r>
      <w:r w:rsidR="00EA1CB1">
        <w:rPr>
          <w:lang w:val="en-GB" w:eastAsia="en-US"/>
        </w:rPr>
        <w:t>B</w:t>
      </w:r>
      <w:r w:rsidR="00BA320F">
        <w:rPr>
          <w:lang w:val="en-GB" w:eastAsia="en-US"/>
        </w:rPr>
        <w:t xml:space="preserve">. </w:t>
      </w:r>
    </w:p>
    <w:p w14:paraId="5470D4ED" w14:textId="4981E177" w:rsidR="007A0FD8" w:rsidRDefault="00AB4D22" w:rsidP="007A0FD8">
      <w:pPr>
        <w:rPr>
          <w:lang w:val="en-GB" w:eastAsia="en-US"/>
        </w:rPr>
      </w:pPr>
      <w:r>
        <w:rPr>
          <w:b/>
        </w:rPr>
        <w:t>Observation 2</w:t>
      </w:r>
      <w:r w:rsidR="007A0FD8">
        <w:rPr>
          <w:b/>
        </w:rPr>
        <w:t xml:space="preserve">: For DSA, if RNTI is based on each selected PUSCH occasion, the UE may have to monitor for multiple RNTIs.  </w:t>
      </w:r>
    </w:p>
    <w:p w14:paraId="6D745E1E" w14:textId="5E044151" w:rsidR="007A0FD8" w:rsidRDefault="00AB4D22" w:rsidP="00617C43">
      <w:pPr>
        <w:rPr>
          <w:lang w:val="en-GB" w:eastAsia="en-US"/>
        </w:rPr>
      </w:pPr>
      <w:r>
        <w:rPr>
          <w:b/>
        </w:rPr>
        <w:t>Observation 3</w:t>
      </w:r>
      <w:r w:rsidR="007A0FD8">
        <w:rPr>
          <w:b/>
        </w:rPr>
        <w:t xml:space="preserve">: For DSA, if RNTI is based on first selected PUSCH occasion, the network may have monitor for all combinations of RNTIs.  </w:t>
      </w:r>
    </w:p>
    <w:p w14:paraId="7A71FAC1" w14:textId="04DC7D03" w:rsidR="00773AE2" w:rsidRDefault="006E059B" w:rsidP="00617C43">
      <w:pPr>
        <w:rPr>
          <w:lang w:val="en-GB" w:eastAsia="en-US"/>
        </w:rPr>
      </w:pPr>
      <w:r>
        <w:rPr>
          <w:b/>
        </w:rPr>
        <w:t xml:space="preserve">Proposal </w:t>
      </w:r>
      <w:r w:rsidR="000778F6">
        <w:rPr>
          <w:b/>
        </w:rPr>
        <w:t>5</w:t>
      </w:r>
      <w:r>
        <w:rPr>
          <w:b/>
        </w:rPr>
        <w:t xml:space="preserve">: For DSA when UE selects multiple PUSCH occasions in a Contention-based Msg3 resource frame, RAN2 to discuss how to determine the RNTI.  </w:t>
      </w:r>
    </w:p>
    <w:p w14:paraId="0222F2E6" w14:textId="77777777" w:rsidR="00773AE2" w:rsidRDefault="00773AE2" w:rsidP="00617C43">
      <w:pPr>
        <w:rPr>
          <w:lang w:val="en-GB" w:eastAsia="en-US"/>
        </w:rPr>
      </w:pPr>
    </w:p>
    <w:p w14:paraId="7DD733C5" w14:textId="3E560252" w:rsidR="00AC367F" w:rsidRDefault="00773AE2" w:rsidP="00AC367F">
      <w:pPr>
        <w:pStyle w:val="Heading2"/>
      </w:pPr>
      <w:r>
        <w:t>Fallback procedures</w:t>
      </w:r>
    </w:p>
    <w:p w14:paraId="4DE906BA" w14:textId="275767EA" w:rsidR="001D301E" w:rsidRDefault="007F0724" w:rsidP="00617C43">
      <w:pPr>
        <w:rPr>
          <w:lang w:val="en-GB" w:eastAsia="en-US"/>
        </w:rPr>
      </w:pPr>
      <w:r>
        <w:rPr>
          <w:lang w:val="en-GB" w:eastAsia="en-US"/>
        </w:rPr>
        <w:t xml:space="preserve">In some circumstances, depending on the configuration, it may be expected that </w:t>
      </w:r>
      <w:r w:rsidR="00BA52A5">
        <w:rPr>
          <w:lang w:val="en-GB" w:eastAsia="en-US"/>
        </w:rPr>
        <w:t>contention-based Msg3</w:t>
      </w:r>
      <w:r>
        <w:rPr>
          <w:lang w:val="en-GB" w:eastAsia="en-US"/>
        </w:rPr>
        <w:t xml:space="preserve"> transmission would be less reliable compared to legacy random access. Failure rate can be dependent on the synchronization of the network and the UE, the radio characteristics and the load on the </w:t>
      </w:r>
      <w:r w:rsidR="00BA52A5">
        <w:rPr>
          <w:lang w:val="en-GB" w:eastAsia="en-US"/>
        </w:rPr>
        <w:t>contention-based Msg3</w:t>
      </w:r>
      <w:r w:rsidR="00B77418">
        <w:rPr>
          <w:lang w:val="en-GB" w:eastAsia="en-US"/>
        </w:rPr>
        <w:t xml:space="preserve"> resources. Given that the legacy random access should be more reliable</w:t>
      </w:r>
      <w:r w:rsidR="005505FC">
        <w:rPr>
          <w:lang w:val="en-GB" w:eastAsia="en-US"/>
        </w:rPr>
        <w:t xml:space="preserve"> and able to take a higher load</w:t>
      </w:r>
      <w:r w:rsidR="009415CA">
        <w:rPr>
          <w:lang w:val="en-GB" w:eastAsia="en-US"/>
        </w:rPr>
        <w:t xml:space="preserve">, </w:t>
      </w:r>
      <w:r w:rsidR="00B77418">
        <w:rPr>
          <w:lang w:val="en-GB" w:eastAsia="en-US"/>
        </w:rPr>
        <w:t xml:space="preserve">a UE should be able to fall back towards legacy random access. </w:t>
      </w:r>
      <w:r w:rsidR="00CC4C28">
        <w:rPr>
          <w:lang w:val="en-GB" w:eastAsia="en-US"/>
        </w:rPr>
        <w:t xml:space="preserve">There are two ways in which fallback to random access with RACH; 1) the UE detects the failure and initiates the fallback and 2) the network detects a failure and signals to a UE to fallback to random access with RACH. We think that it would make sense to have both options available. </w:t>
      </w:r>
    </w:p>
    <w:p w14:paraId="4B1079E9" w14:textId="7569F8CC" w:rsidR="001D301E" w:rsidRDefault="001D301E" w:rsidP="001D301E">
      <w:pPr>
        <w:rPr>
          <w:lang w:val="en-GB" w:eastAsia="en-US"/>
        </w:rPr>
      </w:pPr>
      <w:r>
        <w:rPr>
          <w:b/>
        </w:rPr>
        <w:t xml:space="preserve">Proposal </w:t>
      </w:r>
      <w:r w:rsidR="00793048">
        <w:rPr>
          <w:b/>
        </w:rPr>
        <w:t>6</w:t>
      </w:r>
      <w:r>
        <w:rPr>
          <w:b/>
        </w:rPr>
        <w:t xml:space="preserve">: If </w:t>
      </w:r>
      <w:r w:rsidR="00BA52A5">
        <w:rPr>
          <w:b/>
        </w:rPr>
        <w:t>contention-based Msg3</w:t>
      </w:r>
      <w:r>
        <w:rPr>
          <w:b/>
        </w:rPr>
        <w:t xml:space="preserve"> fails, it should be possible to fallback to random access with RACH.  </w:t>
      </w:r>
    </w:p>
    <w:p w14:paraId="2CD83788" w14:textId="3E0A2DF4" w:rsidR="00AC367F" w:rsidRDefault="009415CA" w:rsidP="00617C43">
      <w:pPr>
        <w:rPr>
          <w:lang w:val="en-GB" w:eastAsia="en-US"/>
        </w:rPr>
      </w:pPr>
      <w:r>
        <w:rPr>
          <w:b/>
        </w:rPr>
        <w:t xml:space="preserve">Proposal </w:t>
      </w:r>
      <w:r w:rsidR="00793048">
        <w:rPr>
          <w:b/>
        </w:rPr>
        <w:t>7</w:t>
      </w:r>
      <w:r>
        <w:rPr>
          <w:b/>
        </w:rPr>
        <w:t xml:space="preserve">: RAN2 </w:t>
      </w:r>
      <w:r w:rsidR="00BB7714">
        <w:rPr>
          <w:b/>
        </w:rPr>
        <w:t>introduces UE-initiated Msg3 fallback and network-signalled</w:t>
      </w:r>
      <w:r w:rsidR="00BA52A5">
        <w:rPr>
          <w:b/>
        </w:rPr>
        <w:t xml:space="preserve"> Msg3</w:t>
      </w:r>
      <w:r w:rsidR="0051347A">
        <w:rPr>
          <w:b/>
        </w:rPr>
        <w:t xml:space="preserve"> fallback</w:t>
      </w:r>
      <w:r w:rsidR="00C73899">
        <w:rPr>
          <w:b/>
        </w:rPr>
        <w:t xml:space="preserve">. </w:t>
      </w:r>
    </w:p>
    <w:p w14:paraId="0F6F6461" w14:textId="4D622471" w:rsidR="009415CA" w:rsidRDefault="00E32069" w:rsidP="00617C43">
      <w:pPr>
        <w:rPr>
          <w:lang w:val="en-GB" w:eastAsia="en-US"/>
        </w:rPr>
      </w:pPr>
      <w:r>
        <w:rPr>
          <w:lang w:val="en-GB" w:eastAsia="en-US"/>
        </w:rPr>
        <w:t xml:space="preserve">If the </w:t>
      </w:r>
      <w:r w:rsidR="00BA52A5">
        <w:rPr>
          <w:lang w:val="en-GB" w:eastAsia="en-US"/>
        </w:rPr>
        <w:t>contention-based</w:t>
      </w:r>
      <w:r>
        <w:rPr>
          <w:lang w:val="en-GB" w:eastAsia="en-US"/>
        </w:rPr>
        <w:t xml:space="preserve"> Msg3 </w:t>
      </w:r>
      <w:r w:rsidR="00FC5C33">
        <w:rPr>
          <w:lang w:val="en-GB" w:eastAsia="en-US"/>
        </w:rPr>
        <w:t xml:space="preserve">attempts </w:t>
      </w:r>
      <w:r>
        <w:rPr>
          <w:lang w:val="en-GB" w:eastAsia="en-US"/>
        </w:rPr>
        <w:t xml:space="preserve">fails, it may also be argued that the UE may be scheduled directly, similar to the case of NR 2-step random access via the fallbackRAR. However, we believe that this complicates the scheme and unlike 2-step random access where there </w:t>
      </w:r>
      <w:r w:rsidR="00856BCA">
        <w:rPr>
          <w:lang w:val="en-GB" w:eastAsia="en-US"/>
        </w:rPr>
        <w:t>is both a preamble and a PUSCH which enables the network to distinguish a UE</w:t>
      </w:r>
      <w:r w:rsidR="006D3CA3">
        <w:rPr>
          <w:lang w:val="en-GB" w:eastAsia="en-US"/>
        </w:rPr>
        <w:t xml:space="preserve"> even if the MsgA PUSCH fails</w:t>
      </w:r>
      <w:r w:rsidR="00856BCA">
        <w:rPr>
          <w:lang w:val="en-GB" w:eastAsia="en-US"/>
        </w:rPr>
        <w:t xml:space="preserve">, </w:t>
      </w:r>
      <w:r w:rsidR="00FC5C33">
        <w:rPr>
          <w:lang w:val="en-GB" w:eastAsia="en-US"/>
        </w:rPr>
        <w:t xml:space="preserve">contention-based Msg3 </w:t>
      </w:r>
      <w:r w:rsidR="00856BCA">
        <w:rPr>
          <w:lang w:val="en-GB" w:eastAsia="en-US"/>
        </w:rPr>
        <w:t xml:space="preserve">only has a </w:t>
      </w:r>
      <w:r w:rsidR="00FC5C33">
        <w:rPr>
          <w:lang w:val="en-GB" w:eastAsia="en-US"/>
        </w:rPr>
        <w:t xml:space="preserve">PUSCH transmissions. </w:t>
      </w:r>
      <w:r w:rsidR="006D3CA3">
        <w:rPr>
          <w:lang w:val="en-GB" w:eastAsia="en-US"/>
        </w:rPr>
        <w:t xml:space="preserve">Therefore, we do not think that fallback </w:t>
      </w:r>
      <w:r w:rsidR="0051347A">
        <w:rPr>
          <w:lang w:val="en-GB" w:eastAsia="en-US"/>
        </w:rPr>
        <w:t xml:space="preserve">to </w:t>
      </w:r>
      <w:r w:rsidR="006D3CA3">
        <w:rPr>
          <w:lang w:val="en-GB" w:eastAsia="en-US"/>
        </w:rPr>
        <w:t>schedule</w:t>
      </w:r>
      <w:r w:rsidR="00215B92">
        <w:rPr>
          <w:lang w:val="en-GB" w:eastAsia="en-US"/>
        </w:rPr>
        <w:t>d</w:t>
      </w:r>
      <w:r w:rsidR="006D3CA3">
        <w:rPr>
          <w:lang w:val="en-GB" w:eastAsia="en-US"/>
        </w:rPr>
        <w:t xml:space="preserve"> Msg3 PUSCH is needed for contention-based Msg3. </w:t>
      </w:r>
    </w:p>
    <w:p w14:paraId="3FD9ABBE" w14:textId="491CD10D" w:rsidR="006D3CA3" w:rsidRDefault="006D3CA3" w:rsidP="006D3CA3">
      <w:pPr>
        <w:rPr>
          <w:lang w:val="en-GB" w:eastAsia="en-US"/>
        </w:rPr>
      </w:pPr>
      <w:r>
        <w:rPr>
          <w:b/>
        </w:rPr>
        <w:t xml:space="preserve">Proposal </w:t>
      </w:r>
      <w:r w:rsidR="003F03FB">
        <w:rPr>
          <w:b/>
        </w:rPr>
        <w:t>8</w:t>
      </w:r>
      <w:r>
        <w:rPr>
          <w:b/>
        </w:rPr>
        <w:t xml:space="preserve">: Fallback </w:t>
      </w:r>
      <w:r w:rsidR="0051347A">
        <w:rPr>
          <w:b/>
        </w:rPr>
        <w:t xml:space="preserve">to </w:t>
      </w:r>
      <w:r>
        <w:rPr>
          <w:b/>
        </w:rPr>
        <w:t xml:space="preserve">scheduled Msg3 is not introduced for contention-based Msg3 procedures. </w:t>
      </w:r>
    </w:p>
    <w:p w14:paraId="0B2766B2" w14:textId="74671EE1" w:rsidR="00773AE2" w:rsidRPr="00617C43" w:rsidRDefault="00773AE2" w:rsidP="00617C43">
      <w:pPr>
        <w:rPr>
          <w:lang w:val="en-GB" w:eastAsia="en-US"/>
        </w:rPr>
      </w:pPr>
    </w:p>
    <w:p w14:paraId="5FF2457F" w14:textId="72E1A9E3" w:rsidR="00A209D6" w:rsidRPr="006E13D1" w:rsidRDefault="008C3057" w:rsidP="003F11FC">
      <w:pPr>
        <w:pStyle w:val="Heading1"/>
        <w:jc w:val="both"/>
      </w:pPr>
      <w:r>
        <w:t>Conclusion</w:t>
      </w:r>
    </w:p>
    <w:p w14:paraId="600E3C22" w14:textId="09A1AAE3" w:rsidR="00545A98" w:rsidRDefault="003D0B99" w:rsidP="008922B7">
      <w:pPr>
        <w:rPr>
          <w:lang w:eastAsia="ko-KR"/>
        </w:rPr>
      </w:pPr>
      <w:r>
        <w:rPr>
          <w:lang w:eastAsia="ko-KR"/>
        </w:rPr>
        <w:t xml:space="preserve">In this contribution we discussion initial issues on uplink capacity enhancements: </w:t>
      </w:r>
    </w:p>
    <w:p w14:paraId="3E4F6E33" w14:textId="46558DB2" w:rsidR="00FA21A4" w:rsidRDefault="0001056C" w:rsidP="00FA21A4">
      <w:pPr>
        <w:rPr>
          <w:lang w:val="en-GB" w:eastAsia="en-US"/>
        </w:rPr>
      </w:pPr>
      <w:r>
        <w:rPr>
          <w:b/>
        </w:rPr>
        <w:t xml:space="preserve">Observation 1: For DSA, the network and UE may not be aligned on the UEs response monitoring window if the response window is start based on the transmission in a PUSCH occasion.  </w:t>
      </w:r>
    </w:p>
    <w:p w14:paraId="1BA170EB" w14:textId="77777777" w:rsidR="0001056C" w:rsidRDefault="0001056C" w:rsidP="0001056C">
      <w:pPr>
        <w:rPr>
          <w:lang w:val="en-GB" w:eastAsia="en-US"/>
        </w:rPr>
      </w:pPr>
      <w:r>
        <w:rPr>
          <w:b/>
        </w:rPr>
        <w:t xml:space="preserve">Observation 2: For DSA, if RNTI is based on each selected PUSCH occasion, the UE may have to monitor for multiple RNTIs.  </w:t>
      </w:r>
    </w:p>
    <w:p w14:paraId="0DECB887" w14:textId="77777777" w:rsidR="0001056C" w:rsidRDefault="0001056C" w:rsidP="0001056C">
      <w:pPr>
        <w:rPr>
          <w:lang w:val="en-GB" w:eastAsia="en-US"/>
        </w:rPr>
      </w:pPr>
      <w:r>
        <w:rPr>
          <w:b/>
        </w:rPr>
        <w:t xml:space="preserve">Observation 3: For DSA, if RNTI is based on first selected PUSCH occasion, the network may have monitor for all combinations of RNTIs.  </w:t>
      </w:r>
    </w:p>
    <w:p w14:paraId="1A257A8B" w14:textId="4B033C13" w:rsidR="00083533" w:rsidRDefault="00083533" w:rsidP="008922B7">
      <w:pPr>
        <w:rPr>
          <w:lang w:eastAsia="ko-KR"/>
        </w:rPr>
      </w:pPr>
    </w:p>
    <w:p w14:paraId="69E67EAA" w14:textId="77777777" w:rsidR="0001056C" w:rsidRDefault="0001056C" w:rsidP="0001056C">
      <w:pPr>
        <w:rPr>
          <w:b/>
        </w:rPr>
      </w:pPr>
      <w:r>
        <w:rPr>
          <w:b/>
        </w:rPr>
        <w:t>Proposal 1: Network configures a set of Contention-based Msg3 PUSCH occasions in a Contention-based Msg3 frame</w:t>
      </w:r>
      <w:bookmarkStart w:id="14" w:name="_GoBack"/>
      <w:bookmarkEnd w:id="14"/>
      <w:r>
        <w:rPr>
          <w:b/>
        </w:rPr>
        <w:t>.</w:t>
      </w:r>
    </w:p>
    <w:p w14:paraId="4A961D0B" w14:textId="77777777" w:rsidR="0001056C" w:rsidRPr="004C0886" w:rsidRDefault="0001056C" w:rsidP="0001056C">
      <w:pPr>
        <w:rPr>
          <w:b/>
        </w:rPr>
      </w:pPr>
      <w:r>
        <w:rPr>
          <w:b/>
        </w:rPr>
        <w:t>Proposal 2: The Contention-based Msg3 frame consist of a periodicity and offset, and a number of Msg3 PUSCH occasions.</w:t>
      </w:r>
    </w:p>
    <w:p w14:paraId="1D62A1FA" w14:textId="77777777" w:rsidR="0001056C" w:rsidRPr="004C0886" w:rsidRDefault="0001056C" w:rsidP="0001056C">
      <w:pPr>
        <w:rPr>
          <w:b/>
        </w:rPr>
      </w:pPr>
      <w:r>
        <w:rPr>
          <w:b/>
        </w:rPr>
        <w:t xml:space="preserve">Proposal 3: For DSA, the UE will be configured to randomly select and transmit in multiple contention-based Msg3 PUSCH occasions. The number of PUSCH occasions to select may be configurable. </w:t>
      </w:r>
    </w:p>
    <w:p w14:paraId="6BA1A9A9" w14:textId="77777777" w:rsidR="0001056C" w:rsidRDefault="0001056C" w:rsidP="0001056C">
      <w:pPr>
        <w:rPr>
          <w:lang w:val="en-GB" w:eastAsia="en-US"/>
        </w:rPr>
      </w:pPr>
      <w:r>
        <w:rPr>
          <w:b/>
        </w:rPr>
        <w:t xml:space="preserve">Proposal 4: For DSA when UE selects multiple PUSCH occasions in a Contention-based Msg3 resource frame, RAN2 to discuss how a response timer shall be started to ensure UE and network is aligned on the monitoring window.  </w:t>
      </w:r>
    </w:p>
    <w:p w14:paraId="54E60510" w14:textId="77777777" w:rsidR="0001056C" w:rsidRDefault="0001056C" w:rsidP="0001056C">
      <w:pPr>
        <w:rPr>
          <w:lang w:val="en-GB" w:eastAsia="en-US"/>
        </w:rPr>
      </w:pPr>
      <w:r>
        <w:rPr>
          <w:b/>
        </w:rPr>
        <w:t xml:space="preserve">Proposal 5: For DSA when UE selects multiple PUSCH occasions in a Contention-based Msg3 resource frame, RAN2 to discuss how to determine the RNTI.  </w:t>
      </w:r>
    </w:p>
    <w:p w14:paraId="25EEF0BE" w14:textId="77777777" w:rsidR="0001056C" w:rsidRDefault="0001056C" w:rsidP="0001056C">
      <w:pPr>
        <w:rPr>
          <w:lang w:val="en-GB" w:eastAsia="en-US"/>
        </w:rPr>
      </w:pPr>
      <w:r>
        <w:rPr>
          <w:b/>
        </w:rPr>
        <w:t xml:space="preserve">Proposal 6: If contention-based Msg3 fails, it should be possible to fallback to random access with RACH.  </w:t>
      </w:r>
    </w:p>
    <w:p w14:paraId="5A9672AD" w14:textId="77777777" w:rsidR="0001056C" w:rsidRDefault="0001056C" w:rsidP="0001056C">
      <w:pPr>
        <w:rPr>
          <w:lang w:val="en-GB" w:eastAsia="en-US"/>
        </w:rPr>
      </w:pPr>
      <w:r>
        <w:rPr>
          <w:b/>
        </w:rPr>
        <w:t xml:space="preserve">Proposal 7: RAN2 introduces UE-initiated Msg3 fallback and network-signalled Msg3 fallback. </w:t>
      </w:r>
    </w:p>
    <w:p w14:paraId="7D181D02" w14:textId="77777777" w:rsidR="0001056C" w:rsidRDefault="0001056C" w:rsidP="0001056C">
      <w:pPr>
        <w:rPr>
          <w:lang w:val="en-GB" w:eastAsia="en-US"/>
        </w:rPr>
      </w:pPr>
      <w:r>
        <w:rPr>
          <w:b/>
        </w:rPr>
        <w:t xml:space="preserve">Proposal 8: Fallback to scheduled Msg3 is not introduced for contention-based Msg3 procedures. </w:t>
      </w:r>
    </w:p>
    <w:p w14:paraId="31ECF2E3" w14:textId="1890A516" w:rsidR="00D50467" w:rsidRDefault="00D50467" w:rsidP="00D50467">
      <w:pPr>
        <w:rPr>
          <w:lang w:val="en-GB" w:eastAsia="en-US"/>
        </w:rPr>
      </w:pPr>
    </w:p>
    <w:p w14:paraId="6408D72B" w14:textId="59651DF4" w:rsidR="0083484D" w:rsidRPr="00FF7C4E" w:rsidRDefault="00051DF8" w:rsidP="0083484D">
      <w:pPr>
        <w:pStyle w:val="Heading1"/>
      </w:pPr>
      <w:r>
        <w:t>Reference</w:t>
      </w:r>
      <w:r w:rsidR="0083484D" w:rsidRPr="00001886">
        <w:t xml:space="preserve"> </w:t>
      </w:r>
    </w:p>
    <w:p w14:paraId="14165BEB" w14:textId="77777777" w:rsidR="004F2411" w:rsidRPr="003D7E84" w:rsidRDefault="004F2411" w:rsidP="004F2411">
      <w:pPr>
        <w:pStyle w:val="references"/>
        <w:spacing w:after="180" w:line="240" w:lineRule="auto"/>
        <w:rPr>
          <w:szCs w:val="20"/>
        </w:rPr>
      </w:pPr>
      <w:r>
        <w:rPr>
          <w:rFonts w:ascii="Arial" w:hAnsi="Arial" w:cs="Arial"/>
          <w:szCs w:val="20"/>
        </w:rPr>
        <w:t>RP-242397, Revised WID on Non-Terrestrial Networks (NTN) for Internet of Things (IoT) Phase 3, Mediatek, RAN#105, Melbourne, Australia, September 2024.</w:t>
      </w:r>
    </w:p>
    <w:p w14:paraId="7DE0901A" w14:textId="70173340" w:rsidR="009607A6" w:rsidRPr="001767C8" w:rsidRDefault="009607A6" w:rsidP="001767C8">
      <w:pPr>
        <w:rPr>
          <w:lang w:val="en-GB" w:eastAsia="en-US"/>
        </w:rPr>
      </w:pPr>
    </w:p>
    <w:sectPr w:rsidR="009607A6" w:rsidRPr="001767C8">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BFC4B36" w16cid:durableId="2AD71283"/>
  <w16cid:commentId w16cid:paraId="6216BF08" w16cid:durableId="2AD712A8"/>
  <w16cid:commentId w16cid:paraId="542EA4D8" w16cid:durableId="2AD713E6"/>
  <w16cid:commentId w16cid:paraId="2791C0EF" w16cid:durableId="2AD714F8"/>
  <w16cid:commentId w16cid:paraId="0E4702EE" w16cid:durableId="2AD741B4"/>
  <w16cid:commentId w16cid:paraId="0F9DC108" w16cid:durableId="2AD7156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80BF3E" w14:textId="77777777" w:rsidR="006C3D31" w:rsidRDefault="006C3D31" w:rsidP="00051DF8">
      <w:r>
        <w:separator/>
      </w:r>
    </w:p>
  </w:endnote>
  <w:endnote w:type="continuationSeparator" w:id="0">
    <w:p w14:paraId="109FEE9A" w14:textId="77777777" w:rsidR="006C3D31" w:rsidRDefault="006C3D31" w:rsidP="00051DF8">
      <w:r>
        <w:continuationSeparator/>
      </w:r>
    </w:p>
  </w:endnote>
  <w:endnote w:type="continuationNotice" w:id="1">
    <w:p w14:paraId="7AEDD2E2" w14:textId="77777777" w:rsidR="006C3D31" w:rsidRDefault="006C3D31"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ECF775" w14:textId="77777777" w:rsidR="006C3D31" w:rsidRDefault="006C3D31" w:rsidP="00051DF8">
      <w:r>
        <w:separator/>
      </w:r>
    </w:p>
  </w:footnote>
  <w:footnote w:type="continuationSeparator" w:id="0">
    <w:p w14:paraId="2D157F43" w14:textId="77777777" w:rsidR="006C3D31" w:rsidRDefault="006C3D31" w:rsidP="00051DF8">
      <w:r>
        <w:continuationSeparator/>
      </w:r>
    </w:p>
  </w:footnote>
  <w:footnote w:type="continuationNotice" w:id="1">
    <w:p w14:paraId="5B342029" w14:textId="77777777" w:rsidR="006C3D31" w:rsidRDefault="006C3D31"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F7BE5"/>
    <w:multiLevelType w:val="hybridMultilevel"/>
    <w:tmpl w:val="965E1E88"/>
    <w:lvl w:ilvl="0" w:tplc="B5FAEECC">
      <w:start w:val="1"/>
      <w:numFmt w:val="decimal"/>
      <w:lvlText w:val="%1."/>
      <w:lvlJc w:val="left"/>
      <w:pPr>
        <w:ind w:left="1619" w:hanging="360"/>
      </w:pPr>
      <w:rPr>
        <w:rFonts w:ascii="Arial" w:eastAsia="MS Mincho" w:hAnsi="Arial" w:cs="Times New Roman"/>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2DF58B5"/>
    <w:multiLevelType w:val="hybridMultilevel"/>
    <w:tmpl w:val="761C78CE"/>
    <w:lvl w:ilvl="0" w:tplc="3B8E461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3131D5C"/>
    <w:multiLevelType w:val="hybridMultilevel"/>
    <w:tmpl w:val="265E5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F37803"/>
    <w:multiLevelType w:val="hybridMultilevel"/>
    <w:tmpl w:val="D2EC1E1C"/>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D180E3E"/>
    <w:multiLevelType w:val="hybridMultilevel"/>
    <w:tmpl w:val="1D665A00"/>
    <w:lvl w:ilvl="0" w:tplc="2BAA7E6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E50418F"/>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10A41539"/>
    <w:multiLevelType w:val="hybridMultilevel"/>
    <w:tmpl w:val="A986F284"/>
    <w:lvl w:ilvl="0" w:tplc="1A0EFD7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2F7439E"/>
    <w:multiLevelType w:val="hybridMultilevel"/>
    <w:tmpl w:val="8FD2DAB6"/>
    <w:lvl w:ilvl="0" w:tplc="80305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8F359E3"/>
    <w:multiLevelType w:val="hybridMultilevel"/>
    <w:tmpl w:val="39F4D818"/>
    <w:lvl w:ilvl="0" w:tplc="71121C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9731207"/>
    <w:multiLevelType w:val="hybridMultilevel"/>
    <w:tmpl w:val="3830F902"/>
    <w:lvl w:ilvl="0" w:tplc="01AC68A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C506298"/>
    <w:multiLevelType w:val="hybridMultilevel"/>
    <w:tmpl w:val="07662486"/>
    <w:lvl w:ilvl="0" w:tplc="CDE676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1E4A345E"/>
    <w:multiLevelType w:val="hybridMultilevel"/>
    <w:tmpl w:val="72DAA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25FF5CA2"/>
    <w:multiLevelType w:val="hybridMultilevel"/>
    <w:tmpl w:val="3066471C"/>
    <w:lvl w:ilvl="0" w:tplc="D21627E0">
      <w:start w:val="1"/>
      <w:numFmt w:val="decimal"/>
      <w:lvlText w:val="%1."/>
      <w:lvlJc w:val="left"/>
      <w:pPr>
        <w:ind w:left="644" w:hanging="360"/>
      </w:pPr>
      <w:rPr>
        <w:rFonts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276332CC"/>
    <w:multiLevelType w:val="hybridMultilevel"/>
    <w:tmpl w:val="F4AE7E3E"/>
    <w:lvl w:ilvl="0" w:tplc="EA5EE028">
      <w:start w:val="20"/>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A49620A"/>
    <w:multiLevelType w:val="hybridMultilevel"/>
    <w:tmpl w:val="DE82DE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multilevel"/>
    <w:tmpl w:val="2F0E75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2FFD40CD"/>
    <w:multiLevelType w:val="hybridMultilevel"/>
    <w:tmpl w:val="06ECFCB0"/>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06721B3"/>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32B46C83"/>
    <w:multiLevelType w:val="hybridMultilevel"/>
    <w:tmpl w:val="AF0862DA"/>
    <w:lvl w:ilvl="0" w:tplc="725CAE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3B5A1D81"/>
    <w:multiLevelType w:val="hybridMultilevel"/>
    <w:tmpl w:val="E6222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7C6184"/>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2A91EAE"/>
    <w:multiLevelType w:val="hybridMultilevel"/>
    <w:tmpl w:val="8746F9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5CD7A9D"/>
    <w:multiLevelType w:val="hybridMultilevel"/>
    <w:tmpl w:val="58784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DD772E"/>
    <w:multiLevelType w:val="hybridMultilevel"/>
    <w:tmpl w:val="0F0C8186"/>
    <w:lvl w:ilvl="0" w:tplc="D1E03DB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4D410CB2"/>
    <w:multiLevelType w:val="hybridMultilevel"/>
    <w:tmpl w:val="1AE8955E"/>
    <w:lvl w:ilvl="0" w:tplc="2F0A1A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DC70D95"/>
    <w:multiLevelType w:val="hybridMultilevel"/>
    <w:tmpl w:val="224C02FA"/>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7" w15:restartNumberingAfterBreak="0">
    <w:nsid w:val="4DF874E4"/>
    <w:multiLevelType w:val="hybridMultilevel"/>
    <w:tmpl w:val="227C46B2"/>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8" w15:restartNumberingAfterBreak="0">
    <w:nsid w:val="51475EBE"/>
    <w:multiLevelType w:val="hybridMultilevel"/>
    <w:tmpl w:val="C39A830A"/>
    <w:lvl w:ilvl="0" w:tplc="DBE0C096">
      <w:start w:val="7"/>
      <w:numFmt w:val="bullet"/>
      <w:lvlText w:val=""/>
      <w:lvlJc w:val="left"/>
      <w:pPr>
        <w:ind w:left="1619" w:hanging="360"/>
      </w:pPr>
      <w:rPr>
        <w:rFonts w:ascii="Wingdings" w:eastAsia="MS Mincho" w:hAnsi="Wingdings" w:cs="Times New Roman"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9" w15:restartNumberingAfterBreak="0">
    <w:nsid w:val="52CA544A"/>
    <w:multiLevelType w:val="singleLevel"/>
    <w:tmpl w:val="42482370"/>
    <w:lvl w:ilvl="0">
      <w:start w:val="1"/>
      <w:numFmt w:val="decimal"/>
      <w:pStyle w:val="references"/>
      <w:lvlText w:val="[%1]"/>
      <w:lvlJc w:val="left"/>
      <w:pPr>
        <w:tabs>
          <w:tab w:val="num" w:pos="360"/>
        </w:tabs>
        <w:ind w:left="360" w:hanging="360"/>
      </w:pPr>
      <w:rPr>
        <w:rFonts w:ascii="Arial" w:hAnsi="Arial" w:cs="Arial" w:hint="default"/>
        <w:b w:val="0"/>
        <w:bCs w:val="0"/>
        <w:i w:val="0"/>
        <w:iCs w:val="0"/>
        <w:sz w:val="20"/>
        <w:szCs w:val="16"/>
      </w:rPr>
    </w:lvl>
  </w:abstractNum>
  <w:abstractNum w:abstractNumId="30" w15:restartNumberingAfterBreak="0">
    <w:nsid w:val="55AF7113"/>
    <w:multiLevelType w:val="hybridMultilevel"/>
    <w:tmpl w:val="89BEAE6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1916AD"/>
    <w:multiLevelType w:val="hybridMultilevel"/>
    <w:tmpl w:val="30A202EC"/>
    <w:lvl w:ilvl="0" w:tplc="3070C8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3" w15:restartNumberingAfterBreak="0">
    <w:nsid w:val="58063243"/>
    <w:multiLevelType w:val="hybridMultilevel"/>
    <w:tmpl w:val="2F648884"/>
    <w:lvl w:ilvl="0" w:tplc="D21627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58CA0C15"/>
    <w:multiLevelType w:val="hybridMultilevel"/>
    <w:tmpl w:val="37562810"/>
    <w:lvl w:ilvl="0" w:tplc="7800387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59F72F04"/>
    <w:multiLevelType w:val="hybridMultilevel"/>
    <w:tmpl w:val="BB38CC96"/>
    <w:lvl w:ilvl="0" w:tplc="EA5EE028">
      <w:start w:val="20"/>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BBD1CBD"/>
    <w:multiLevelType w:val="hybridMultilevel"/>
    <w:tmpl w:val="92346A44"/>
    <w:lvl w:ilvl="0" w:tplc="3D101908">
      <w:start w:val="8"/>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7" w15:restartNumberingAfterBreak="0">
    <w:nsid w:val="628F44FB"/>
    <w:multiLevelType w:val="hybridMultilevel"/>
    <w:tmpl w:val="6F8CBE66"/>
    <w:lvl w:ilvl="0" w:tplc="711A7A02">
      <w:start w:val="1"/>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8" w15:restartNumberingAfterBreak="0">
    <w:nsid w:val="67601812"/>
    <w:multiLevelType w:val="hybridMultilevel"/>
    <w:tmpl w:val="A25876DE"/>
    <w:lvl w:ilvl="0" w:tplc="EF4492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9" w15:restartNumberingAfterBreak="0">
    <w:nsid w:val="691B788D"/>
    <w:multiLevelType w:val="hybridMultilevel"/>
    <w:tmpl w:val="1C881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1" w15:restartNumberingAfterBreak="0">
    <w:nsid w:val="69CC1740"/>
    <w:multiLevelType w:val="hybridMultilevel"/>
    <w:tmpl w:val="8236B660"/>
    <w:lvl w:ilvl="0" w:tplc="9386ED8A">
      <w:start w:val="5"/>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BD80706"/>
    <w:multiLevelType w:val="hybridMultilevel"/>
    <w:tmpl w:val="56D4557A"/>
    <w:lvl w:ilvl="0" w:tplc="8BBA07FC">
      <w:start w:val="1"/>
      <w:numFmt w:val="decimalZero"/>
      <w:pStyle w:val="PatentBody"/>
      <w:lvlText w:val="[00%1]"/>
      <w:lvlJc w:val="left"/>
      <w:pPr>
        <w:tabs>
          <w:tab w:val="num" w:pos="1288"/>
        </w:tabs>
        <w:ind w:left="1288" w:hanging="720"/>
      </w:pPr>
      <w:rPr>
        <w:rFonts w:ascii="Arial" w:hAnsi="Arial" w:hint="default"/>
        <w:b/>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3" w15:restartNumberingAfterBreak="0">
    <w:nsid w:val="6C0D7DFA"/>
    <w:multiLevelType w:val="hybridMultilevel"/>
    <w:tmpl w:val="61CA03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FA25E52"/>
    <w:multiLevelType w:val="hybridMultilevel"/>
    <w:tmpl w:val="60EEFAB4"/>
    <w:lvl w:ilvl="0" w:tplc="4914F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5"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2945D90"/>
    <w:multiLevelType w:val="hybridMultilevel"/>
    <w:tmpl w:val="8FD2DAB6"/>
    <w:lvl w:ilvl="0" w:tplc="80305A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75330318"/>
    <w:multiLevelType w:val="hybridMultilevel"/>
    <w:tmpl w:val="D8C0C956"/>
    <w:lvl w:ilvl="0" w:tplc="BD840FE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8" w15:restartNumberingAfterBreak="0">
    <w:nsid w:val="78814CFD"/>
    <w:multiLevelType w:val="hybridMultilevel"/>
    <w:tmpl w:val="B122152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B0F44CA"/>
    <w:multiLevelType w:val="hybridMultilevel"/>
    <w:tmpl w:val="52E46EDE"/>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40"/>
  </w:num>
  <w:num w:numId="2">
    <w:abstractNumId w:val="42"/>
  </w:num>
  <w:num w:numId="3">
    <w:abstractNumId w:val="29"/>
  </w:num>
  <w:num w:numId="4">
    <w:abstractNumId w:val="25"/>
  </w:num>
  <w:num w:numId="5">
    <w:abstractNumId w:val="26"/>
  </w:num>
  <w:num w:numId="6">
    <w:abstractNumId w:val="22"/>
  </w:num>
  <w:num w:numId="7">
    <w:abstractNumId w:val="15"/>
  </w:num>
  <w:num w:numId="8">
    <w:abstractNumId w:val="27"/>
  </w:num>
  <w:num w:numId="9">
    <w:abstractNumId w:val="17"/>
  </w:num>
  <w:num w:numId="10">
    <w:abstractNumId w:val="24"/>
  </w:num>
  <w:num w:numId="11">
    <w:abstractNumId w:val="1"/>
  </w:num>
  <w:num w:numId="12">
    <w:abstractNumId w:val="4"/>
  </w:num>
  <w:num w:numId="13">
    <w:abstractNumId w:val="32"/>
  </w:num>
  <w:num w:numId="14">
    <w:abstractNumId w:val="0"/>
  </w:num>
  <w:num w:numId="15">
    <w:abstractNumId w:val="28"/>
  </w:num>
  <w:num w:numId="16">
    <w:abstractNumId w:val="36"/>
  </w:num>
  <w:num w:numId="17">
    <w:abstractNumId w:val="39"/>
  </w:num>
  <w:num w:numId="18">
    <w:abstractNumId w:val="48"/>
  </w:num>
  <w:num w:numId="19">
    <w:abstractNumId w:val="19"/>
  </w:num>
  <w:num w:numId="20">
    <w:abstractNumId w:val="34"/>
  </w:num>
  <w:num w:numId="21">
    <w:abstractNumId w:val="3"/>
  </w:num>
  <w:num w:numId="22">
    <w:abstractNumId w:val="6"/>
  </w:num>
  <w:num w:numId="23">
    <w:abstractNumId w:val="47"/>
  </w:num>
  <w:num w:numId="24">
    <w:abstractNumId w:val="9"/>
  </w:num>
  <w:num w:numId="25">
    <w:abstractNumId w:val="37"/>
  </w:num>
  <w:num w:numId="26">
    <w:abstractNumId w:val="18"/>
  </w:num>
  <w:num w:numId="27">
    <w:abstractNumId w:val="8"/>
  </w:num>
  <w:num w:numId="28">
    <w:abstractNumId w:val="23"/>
  </w:num>
  <w:num w:numId="29">
    <w:abstractNumId w:val="12"/>
  </w:num>
  <w:num w:numId="30">
    <w:abstractNumId w:val="49"/>
  </w:num>
  <w:num w:numId="31">
    <w:abstractNumId w:val="43"/>
  </w:num>
  <w:num w:numId="32">
    <w:abstractNumId w:val="11"/>
  </w:num>
  <w:num w:numId="33">
    <w:abstractNumId w:val="20"/>
  </w:num>
  <w:num w:numId="34">
    <w:abstractNumId w:val="21"/>
  </w:num>
  <w:num w:numId="35">
    <w:abstractNumId w:val="38"/>
  </w:num>
  <w:num w:numId="36">
    <w:abstractNumId w:val="5"/>
  </w:num>
  <w:num w:numId="37">
    <w:abstractNumId w:val="10"/>
  </w:num>
  <w:num w:numId="38">
    <w:abstractNumId w:val="33"/>
  </w:num>
  <w:num w:numId="39">
    <w:abstractNumId w:val="13"/>
  </w:num>
  <w:num w:numId="40">
    <w:abstractNumId w:val="14"/>
  </w:num>
  <w:num w:numId="41">
    <w:abstractNumId w:val="35"/>
  </w:num>
  <w:num w:numId="42">
    <w:abstractNumId w:val="16"/>
  </w:num>
  <w:num w:numId="43">
    <w:abstractNumId w:val="2"/>
  </w:num>
  <w:num w:numId="44">
    <w:abstractNumId w:val="41"/>
  </w:num>
  <w:num w:numId="45">
    <w:abstractNumId w:val="31"/>
  </w:num>
  <w:num w:numId="46">
    <w:abstractNumId w:val="45"/>
  </w:num>
  <w:num w:numId="47">
    <w:abstractNumId w:val="44"/>
  </w:num>
  <w:num w:numId="48">
    <w:abstractNumId w:val="7"/>
  </w:num>
  <w:num w:numId="49">
    <w:abstractNumId w:val="46"/>
  </w:num>
  <w:num w:numId="50">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8B3"/>
    <w:rsid w:val="00000E92"/>
    <w:rsid w:val="00001886"/>
    <w:rsid w:val="00002263"/>
    <w:rsid w:val="000038B6"/>
    <w:rsid w:val="00004AB4"/>
    <w:rsid w:val="0000598C"/>
    <w:rsid w:val="00006D66"/>
    <w:rsid w:val="00006DCE"/>
    <w:rsid w:val="00007761"/>
    <w:rsid w:val="00007CAB"/>
    <w:rsid w:val="0001056C"/>
    <w:rsid w:val="0001163B"/>
    <w:rsid w:val="00011C8D"/>
    <w:rsid w:val="00013CDB"/>
    <w:rsid w:val="00014BC5"/>
    <w:rsid w:val="000153CC"/>
    <w:rsid w:val="00015950"/>
    <w:rsid w:val="00015C5F"/>
    <w:rsid w:val="00016031"/>
    <w:rsid w:val="000162E9"/>
    <w:rsid w:val="000163E2"/>
    <w:rsid w:val="00016554"/>
    <w:rsid w:val="00016557"/>
    <w:rsid w:val="00021B17"/>
    <w:rsid w:val="00022927"/>
    <w:rsid w:val="0002299F"/>
    <w:rsid w:val="00023C40"/>
    <w:rsid w:val="00025377"/>
    <w:rsid w:val="00025423"/>
    <w:rsid w:val="00026BFC"/>
    <w:rsid w:val="00027970"/>
    <w:rsid w:val="00027AEF"/>
    <w:rsid w:val="00027DC5"/>
    <w:rsid w:val="000302F2"/>
    <w:rsid w:val="00032642"/>
    <w:rsid w:val="00033313"/>
    <w:rsid w:val="00033328"/>
    <w:rsid w:val="00033397"/>
    <w:rsid w:val="00035A0F"/>
    <w:rsid w:val="00035A5D"/>
    <w:rsid w:val="00035DDB"/>
    <w:rsid w:val="00035DF0"/>
    <w:rsid w:val="00036542"/>
    <w:rsid w:val="00036A24"/>
    <w:rsid w:val="000375A6"/>
    <w:rsid w:val="00040095"/>
    <w:rsid w:val="000403D7"/>
    <w:rsid w:val="00040932"/>
    <w:rsid w:val="0004169F"/>
    <w:rsid w:val="00042C77"/>
    <w:rsid w:val="0004383E"/>
    <w:rsid w:val="0004585B"/>
    <w:rsid w:val="000472BC"/>
    <w:rsid w:val="000516AD"/>
    <w:rsid w:val="00051A55"/>
    <w:rsid w:val="00051D35"/>
    <w:rsid w:val="00051DF8"/>
    <w:rsid w:val="00051EFD"/>
    <w:rsid w:val="00052840"/>
    <w:rsid w:val="0005302A"/>
    <w:rsid w:val="000531A4"/>
    <w:rsid w:val="00053784"/>
    <w:rsid w:val="0005588D"/>
    <w:rsid w:val="00060D3E"/>
    <w:rsid w:val="00064501"/>
    <w:rsid w:val="000647B6"/>
    <w:rsid w:val="00064A09"/>
    <w:rsid w:val="00064E50"/>
    <w:rsid w:val="00065268"/>
    <w:rsid w:val="000667E0"/>
    <w:rsid w:val="00070BD9"/>
    <w:rsid w:val="00071C4F"/>
    <w:rsid w:val="00072646"/>
    <w:rsid w:val="00073C9C"/>
    <w:rsid w:val="0007789C"/>
    <w:rsid w:val="000778F6"/>
    <w:rsid w:val="0007792A"/>
    <w:rsid w:val="00080512"/>
    <w:rsid w:val="00081240"/>
    <w:rsid w:val="000824A8"/>
    <w:rsid w:val="00083533"/>
    <w:rsid w:val="0008378E"/>
    <w:rsid w:val="00085269"/>
    <w:rsid w:val="00086753"/>
    <w:rsid w:val="00090468"/>
    <w:rsid w:val="00090CD4"/>
    <w:rsid w:val="000914AC"/>
    <w:rsid w:val="00094568"/>
    <w:rsid w:val="00094C6B"/>
    <w:rsid w:val="00095044"/>
    <w:rsid w:val="000A0A7F"/>
    <w:rsid w:val="000A45CC"/>
    <w:rsid w:val="000A4C20"/>
    <w:rsid w:val="000A60C3"/>
    <w:rsid w:val="000A627A"/>
    <w:rsid w:val="000B0115"/>
    <w:rsid w:val="000B02F8"/>
    <w:rsid w:val="000B0B40"/>
    <w:rsid w:val="000B0BF3"/>
    <w:rsid w:val="000B0EF0"/>
    <w:rsid w:val="000B153F"/>
    <w:rsid w:val="000B174C"/>
    <w:rsid w:val="000B1752"/>
    <w:rsid w:val="000B40D8"/>
    <w:rsid w:val="000B4877"/>
    <w:rsid w:val="000B489B"/>
    <w:rsid w:val="000B5B93"/>
    <w:rsid w:val="000B6398"/>
    <w:rsid w:val="000B66D6"/>
    <w:rsid w:val="000B7BCF"/>
    <w:rsid w:val="000C03A0"/>
    <w:rsid w:val="000C18FE"/>
    <w:rsid w:val="000C259D"/>
    <w:rsid w:val="000C2B2C"/>
    <w:rsid w:val="000C522B"/>
    <w:rsid w:val="000C5340"/>
    <w:rsid w:val="000C7C8F"/>
    <w:rsid w:val="000D2E51"/>
    <w:rsid w:val="000D3336"/>
    <w:rsid w:val="000D35A3"/>
    <w:rsid w:val="000D4B95"/>
    <w:rsid w:val="000D58AB"/>
    <w:rsid w:val="000D64F1"/>
    <w:rsid w:val="000D6E3F"/>
    <w:rsid w:val="000D75DC"/>
    <w:rsid w:val="000E01FF"/>
    <w:rsid w:val="000E22C8"/>
    <w:rsid w:val="000E3934"/>
    <w:rsid w:val="000E4069"/>
    <w:rsid w:val="000E5108"/>
    <w:rsid w:val="000E6808"/>
    <w:rsid w:val="000F3D49"/>
    <w:rsid w:val="000F431E"/>
    <w:rsid w:val="000F481F"/>
    <w:rsid w:val="000F526A"/>
    <w:rsid w:val="000F57DC"/>
    <w:rsid w:val="000F678B"/>
    <w:rsid w:val="000F6A70"/>
    <w:rsid w:val="000F6CE7"/>
    <w:rsid w:val="000F78AA"/>
    <w:rsid w:val="000F7A11"/>
    <w:rsid w:val="00100327"/>
    <w:rsid w:val="001010DB"/>
    <w:rsid w:val="001011C1"/>
    <w:rsid w:val="0010368C"/>
    <w:rsid w:val="00104660"/>
    <w:rsid w:val="0010781D"/>
    <w:rsid w:val="00111BB4"/>
    <w:rsid w:val="00112AE8"/>
    <w:rsid w:val="00112F1A"/>
    <w:rsid w:val="00116E36"/>
    <w:rsid w:val="00117C7C"/>
    <w:rsid w:val="0012049E"/>
    <w:rsid w:val="001209F8"/>
    <w:rsid w:val="001226A2"/>
    <w:rsid w:val="00123AC6"/>
    <w:rsid w:val="00124DD4"/>
    <w:rsid w:val="0012502C"/>
    <w:rsid w:val="00126400"/>
    <w:rsid w:val="00130A42"/>
    <w:rsid w:val="00130A55"/>
    <w:rsid w:val="001311DA"/>
    <w:rsid w:val="00131BCA"/>
    <w:rsid w:val="001330DF"/>
    <w:rsid w:val="0013373E"/>
    <w:rsid w:val="0013585C"/>
    <w:rsid w:val="001370A3"/>
    <w:rsid w:val="00141D7B"/>
    <w:rsid w:val="0014230B"/>
    <w:rsid w:val="00143363"/>
    <w:rsid w:val="001433CF"/>
    <w:rsid w:val="001436BC"/>
    <w:rsid w:val="001446F4"/>
    <w:rsid w:val="00145075"/>
    <w:rsid w:val="00145FEB"/>
    <w:rsid w:val="0014623B"/>
    <w:rsid w:val="00147259"/>
    <w:rsid w:val="0015006E"/>
    <w:rsid w:val="001500B8"/>
    <w:rsid w:val="00150A4D"/>
    <w:rsid w:val="00152D97"/>
    <w:rsid w:val="00153D35"/>
    <w:rsid w:val="001617E5"/>
    <w:rsid w:val="00161BC0"/>
    <w:rsid w:val="001641FD"/>
    <w:rsid w:val="001644D9"/>
    <w:rsid w:val="00165211"/>
    <w:rsid w:val="00165A0D"/>
    <w:rsid w:val="00166728"/>
    <w:rsid w:val="0016769C"/>
    <w:rsid w:val="00170047"/>
    <w:rsid w:val="00171DA1"/>
    <w:rsid w:val="001741A0"/>
    <w:rsid w:val="00174291"/>
    <w:rsid w:val="00174398"/>
    <w:rsid w:val="00175FA0"/>
    <w:rsid w:val="00176113"/>
    <w:rsid w:val="001767C8"/>
    <w:rsid w:val="00180692"/>
    <w:rsid w:val="0018139B"/>
    <w:rsid w:val="00181483"/>
    <w:rsid w:val="00182E67"/>
    <w:rsid w:val="0018307F"/>
    <w:rsid w:val="00183778"/>
    <w:rsid w:val="001841BF"/>
    <w:rsid w:val="001845D5"/>
    <w:rsid w:val="0018515E"/>
    <w:rsid w:val="00185BC1"/>
    <w:rsid w:val="00186138"/>
    <w:rsid w:val="00186370"/>
    <w:rsid w:val="001879B8"/>
    <w:rsid w:val="00190972"/>
    <w:rsid w:val="00191EFD"/>
    <w:rsid w:val="001920E7"/>
    <w:rsid w:val="001921CE"/>
    <w:rsid w:val="00193365"/>
    <w:rsid w:val="001933F3"/>
    <w:rsid w:val="00194515"/>
    <w:rsid w:val="00194CD0"/>
    <w:rsid w:val="0019500E"/>
    <w:rsid w:val="00195FB0"/>
    <w:rsid w:val="001962AF"/>
    <w:rsid w:val="00196550"/>
    <w:rsid w:val="00197FF3"/>
    <w:rsid w:val="001A18D7"/>
    <w:rsid w:val="001A4943"/>
    <w:rsid w:val="001A63A7"/>
    <w:rsid w:val="001A6EB8"/>
    <w:rsid w:val="001A7CD4"/>
    <w:rsid w:val="001B1BDE"/>
    <w:rsid w:val="001B1DB9"/>
    <w:rsid w:val="001B1E91"/>
    <w:rsid w:val="001B1FA7"/>
    <w:rsid w:val="001B3311"/>
    <w:rsid w:val="001B349E"/>
    <w:rsid w:val="001B49C9"/>
    <w:rsid w:val="001B5A48"/>
    <w:rsid w:val="001C23F4"/>
    <w:rsid w:val="001C3543"/>
    <w:rsid w:val="001C3A7B"/>
    <w:rsid w:val="001C4AC4"/>
    <w:rsid w:val="001C4CEA"/>
    <w:rsid w:val="001C4F79"/>
    <w:rsid w:val="001C77C4"/>
    <w:rsid w:val="001D0C63"/>
    <w:rsid w:val="001D1DAA"/>
    <w:rsid w:val="001D2844"/>
    <w:rsid w:val="001D301E"/>
    <w:rsid w:val="001D4B2A"/>
    <w:rsid w:val="001D6647"/>
    <w:rsid w:val="001E2E76"/>
    <w:rsid w:val="001E2FCC"/>
    <w:rsid w:val="001E3B85"/>
    <w:rsid w:val="001E44A9"/>
    <w:rsid w:val="001E4F87"/>
    <w:rsid w:val="001E70EA"/>
    <w:rsid w:val="001F168B"/>
    <w:rsid w:val="001F4157"/>
    <w:rsid w:val="001F7831"/>
    <w:rsid w:val="002013CD"/>
    <w:rsid w:val="00201BD1"/>
    <w:rsid w:val="00203174"/>
    <w:rsid w:val="00204045"/>
    <w:rsid w:val="00206E19"/>
    <w:rsid w:val="0020712B"/>
    <w:rsid w:val="0021231D"/>
    <w:rsid w:val="00212942"/>
    <w:rsid w:val="00212C85"/>
    <w:rsid w:val="00214588"/>
    <w:rsid w:val="00214804"/>
    <w:rsid w:val="00214906"/>
    <w:rsid w:val="00215B92"/>
    <w:rsid w:val="00216876"/>
    <w:rsid w:val="00216998"/>
    <w:rsid w:val="002171B2"/>
    <w:rsid w:val="00220815"/>
    <w:rsid w:val="002219AC"/>
    <w:rsid w:val="0022251E"/>
    <w:rsid w:val="00223FCA"/>
    <w:rsid w:val="00224AAB"/>
    <w:rsid w:val="0022606D"/>
    <w:rsid w:val="002264D3"/>
    <w:rsid w:val="002277C7"/>
    <w:rsid w:val="00227BE3"/>
    <w:rsid w:val="002303A7"/>
    <w:rsid w:val="00230FE8"/>
    <w:rsid w:val="00231728"/>
    <w:rsid w:val="0023250F"/>
    <w:rsid w:val="00232660"/>
    <w:rsid w:val="002334A8"/>
    <w:rsid w:val="002345A9"/>
    <w:rsid w:val="002346A7"/>
    <w:rsid w:val="00234C99"/>
    <w:rsid w:val="0023661D"/>
    <w:rsid w:val="0024157F"/>
    <w:rsid w:val="00241AC5"/>
    <w:rsid w:val="0024324A"/>
    <w:rsid w:val="00243B50"/>
    <w:rsid w:val="00243DE1"/>
    <w:rsid w:val="00244A05"/>
    <w:rsid w:val="002455B8"/>
    <w:rsid w:val="00247550"/>
    <w:rsid w:val="002502EB"/>
    <w:rsid w:val="00250404"/>
    <w:rsid w:val="00250645"/>
    <w:rsid w:val="002508F7"/>
    <w:rsid w:val="00252D6F"/>
    <w:rsid w:val="00254045"/>
    <w:rsid w:val="002540E1"/>
    <w:rsid w:val="0025613A"/>
    <w:rsid w:val="00257070"/>
    <w:rsid w:val="0026074F"/>
    <w:rsid w:val="00260EC0"/>
    <w:rsid w:val="002610D8"/>
    <w:rsid w:val="00266AF5"/>
    <w:rsid w:val="00266D49"/>
    <w:rsid w:val="002675D3"/>
    <w:rsid w:val="002709D8"/>
    <w:rsid w:val="00270A2B"/>
    <w:rsid w:val="002747EC"/>
    <w:rsid w:val="002766ED"/>
    <w:rsid w:val="00276938"/>
    <w:rsid w:val="002772A6"/>
    <w:rsid w:val="00280162"/>
    <w:rsid w:val="002815C0"/>
    <w:rsid w:val="002826F7"/>
    <w:rsid w:val="002828E1"/>
    <w:rsid w:val="00283F62"/>
    <w:rsid w:val="002840C7"/>
    <w:rsid w:val="002845F9"/>
    <w:rsid w:val="002848B2"/>
    <w:rsid w:val="00284E78"/>
    <w:rsid w:val="002855BF"/>
    <w:rsid w:val="00287326"/>
    <w:rsid w:val="00290336"/>
    <w:rsid w:val="00292568"/>
    <w:rsid w:val="00292EB4"/>
    <w:rsid w:val="00292FC9"/>
    <w:rsid w:val="00295B3A"/>
    <w:rsid w:val="002A3017"/>
    <w:rsid w:val="002A32C4"/>
    <w:rsid w:val="002A3860"/>
    <w:rsid w:val="002A47CF"/>
    <w:rsid w:val="002A488C"/>
    <w:rsid w:val="002A55F4"/>
    <w:rsid w:val="002A7486"/>
    <w:rsid w:val="002A7C84"/>
    <w:rsid w:val="002B0F64"/>
    <w:rsid w:val="002B0F7E"/>
    <w:rsid w:val="002B1D88"/>
    <w:rsid w:val="002B3354"/>
    <w:rsid w:val="002B35F1"/>
    <w:rsid w:val="002B3F8E"/>
    <w:rsid w:val="002B4139"/>
    <w:rsid w:val="002B44B8"/>
    <w:rsid w:val="002C260C"/>
    <w:rsid w:val="002C69AA"/>
    <w:rsid w:val="002C7B00"/>
    <w:rsid w:val="002D093F"/>
    <w:rsid w:val="002D2C29"/>
    <w:rsid w:val="002D2CA2"/>
    <w:rsid w:val="002D6446"/>
    <w:rsid w:val="002D657A"/>
    <w:rsid w:val="002E00B5"/>
    <w:rsid w:val="002E2061"/>
    <w:rsid w:val="002E246F"/>
    <w:rsid w:val="002E26C0"/>
    <w:rsid w:val="002E6003"/>
    <w:rsid w:val="002E79BB"/>
    <w:rsid w:val="002E7BCE"/>
    <w:rsid w:val="002F0D22"/>
    <w:rsid w:val="002F12A5"/>
    <w:rsid w:val="002F15AA"/>
    <w:rsid w:val="002F244D"/>
    <w:rsid w:val="002F3DF3"/>
    <w:rsid w:val="002F5304"/>
    <w:rsid w:val="002F70BD"/>
    <w:rsid w:val="002F714B"/>
    <w:rsid w:val="0030030F"/>
    <w:rsid w:val="00301D80"/>
    <w:rsid w:val="003026A0"/>
    <w:rsid w:val="003041E0"/>
    <w:rsid w:val="0030563B"/>
    <w:rsid w:val="00305DAA"/>
    <w:rsid w:val="00306241"/>
    <w:rsid w:val="003073B9"/>
    <w:rsid w:val="00307E63"/>
    <w:rsid w:val="003105EB"/>
    <w:rsid w:val="00310D9A"/>
    <w:rsid w:val="00311B17"/>
    <w:rsid w:val="003133F1"/>
    <w:rsid w:val="00313BD2"/>
    <w:rsid w:val="003154A8"/>
    <w:rsid w:val="003172DC"/>
    <w:rsid w:val="0032086B"/>
    <w:rsid w:val="00320974"/>
    <w:rsid w:val="003211D6"/>
    <w:rsid w:val="00323D2C"/>
    <w:rsid w:val="003243BA"/>
    <w:rsid w:val="00324E66"/>
    <w:rsid w:val="003255FD"/>
    <w:rsid w:val="00325AE3"/>
    <w:rsid w:val="00326069"/>
    <w:rsid w:val="00327E5D"/>
    <w:rsid w:val="00331565"/>
    <w:rsid w:val="00333345"/>
    <w:rsid w:val="00335A5E"/>
    <w:rsid w:val="00337C3B"/>
    <w:rsid w:val="0034032C"/>
    <w:rsid w:val="00341291"/>
    <w:rsid w:val="00343806"/>
    <w:rsid w:val="00345B13"/>
    <w:rsid w:val="003463C4"/>
    <w:rsid w:val="00347B20"/>
    <w:rsid w:val="00350D7C"/>
    <w:rsid w:val="00351CAD"/>
    <w:rsid w:val="00352C2D"/>
    <w:rsid w:val="00353629"/>
    <w:rsid w:val="0035462D"/>
    <w:rsid w:val="00354B33"/>
    <w:rsid w:val="00362359"/>
    <w:rsid w:val="0036239F"/>
    <w:rsid w:val="00363968"/>
    <w:rsid w:val="00364038"/>
    <w:rsid w:val="0036459E"/>
    <w:rsid w:val="00364B41"/>
    <w:rsid w:val="003667FF"/>
    <w:rsid w:val="00366816"/>
    <w:rsid w:val="003676CB"/>
    <w:rsid w:val="00370943"/>
    <w:rsid w:val="003724CA"/>
    <w:rsid w:val="003726B5"/>
    <w:rsid w:val="0037290A"/>
    <w:rsid w:val="00373F83"/>
    <w:rsid w:val="00374847"/>
    <w:rsid w:val="00376209"/>
    <w:rsid w:val="00377F37"/>
    <w:rsid w:val="00381708"/>
    <w:rsid w:val="003824C2"/>
    <w:rsid w:val="00382C4D"/>
    <w:rsid w:val="00383096"/>
    <w:rsid w:val="00384561"/>
    <w:rsid w:val="0038467F"/>
    <w:rsid w:val="003847D1"/>
    <w:rsid w:val="00385E77"/>
    <w:rsid w:val="00387011"/>
    <w:rsid w:val="0038701E"/>
    <w:rsid w:val="00387B0B"/>
    <w:rsid w:val="00390D6B"/>
    <w:rsid w:val="0039346C"/>
    <w:rsid w:val="00395772"/>
    <w:rsid w:val="0039670E"/>
    <w:rsid w:val="003972FF"/>
    <w:rsid w:val="00397C21"/>
    <w:rsid w:val="003A133F"/>
    <w:rsid w:val="003A229C"/>
    <w:rsid w:val="003A3DB5"/>
    <w:rsid w:val="003A41EF"/>
    <w:rsid w:val="003A527F"/>
    <w:rsid w:val="003A565C"/>
    <w:rsid w:val="003B2EAB"/>
    <w:rsid w:val="003B40AD"/>
    <w:rsid w:val="003B437E"/>
    <w:rsid w:val="003B58AB"/>
    <w:rsid w:val="003B6290"/>
    <w:rsid w:val="003B7073"/>
    <w:rsid w:val="003B73F6"/>
    <w:rsid w:val="003B79E3"/>
    <w:rsid w:val="003C1A2A"/>
    <w:rsid w:val="003C237F"/>
    <w:rsid w:val="003C27E4"/>
    <w:rsid w:val="003C291C"/>
    <w:rsid w:val="003C2C5D"/>
    <w:rsid w:val="003C311A"/>
    <w:rsid w:val="003C3DE1"/>
    <w:rsid w:val="003C4E37"/>
    <w:rsid w:val="003C5533"/>
    <w:rsid w:val="003C5DF8"/>
    <w:rsid w:val="003D0B99"/>
    <w:rsid w:val="003D127F"/>
    <w:rsid w:val="003D3519"/>
    <w:rsid w:val="003D4028"/>
    <w:rsid w:val="003D4B16"/>
    <w:rsid w:val="003D5678"/>
    <w:rsid w:val="003E01A2"/>
    <w:rsid w:val="003E06FD"/>
    <w:rsid w:val="003E1043"/>
    <w:rsid w:val="003E136B"/>
    <w:rsid w:val="003E16BE"/>
    <w:rsid w:val="003E17A4"/>
    <w:rsid w:val="003E4022"/>
    <w:rsid w:val="003E676B"/>
    <w:rsid w:val="003F03FB"/>
    <w:rsid w:val="003F11FC"/>
    <w:rsid w:val="003F209E"/>
    <w:rsid w:val="003F24B6"/>
    <w:rsid w:val="003F2920"/>
    <w:rsid w:val="003F3214"/>
    <w:rsid w:val="003F4E28"/>
    <w:rsid w:val="003F7CC9"/>
    <w:rsid w:val="004006E8"/>
    <w:rsid w:val="00401855"/>
    <w:rsid w:val="0040228D"/>
    <w:rsid w:val="0040702D"/>
    <w:rsid w:val="0041304C"/>
    <w:rsid w:val="00413F2F"/>
    <w:rsid w:val="00414017"/>
    <w:rsid w:val="004141BB"/>
    <w:rsid w:val="0041434A"/>
    <w:rsid w:val="004146E1"/>
    <w:rsid w:val="004174EF"/>
    <w:rsid w:val="00417846"/>
    <w:rsid w:val="004202DC"/>
    <w:rsid w:val="004202E2"/>
    <w:rsid w:val="004215E7"/>
    <w:rsid w:val="00421DF5"/>
    <w:rsid w:val="0042280C"/>
    <w:rsid w:val="00427D3B"/>
    <w:rsid w:val="00431669"/>
    <w:rsid w:val="00431790"/>
    <w:rsid w:val="004322B3"/>
    <w:rsid w:val="00432BC9"/>
    <w:rsid w:val="00432BE2"/>
    <w:rsid w:val="00432F4A"/>
    <w:rsid w:val="00434DB7"/>
    <w:rsid w:val="00441FD9"/>
    <w:rsid w:val="004433CF"/>
    <w:rsid w:val="00443880"/>
    <w:rsid w:val="0044406B"/>
    <w:rsid w:val="00446BFF"/>
    <w:rsid w:val="0044738E"/>
    <w:rsid w:val="00450C97"/>
    <w:rsid w:val="004511CD"/>
    <w:rsid w:val="00451527"/>
    <w:rsid w:val="00451660"/>
    <w:rsid w:val="00452280"/>
    <w:rsid w:val="00454BAD"/>
    <w:rsid w:val="00457432"/>
    <w:rsid w:val="00460A99"/>
    <w:rsid w:val="00461101"/>
    <w:rsid w:val="004624C7"/>
    <w:rsid w:val="00463AA2"/>
    <w:rsid w:val="00463D4C"/>
    <w:rsid w:val="00465587"/>
    <w:rsid w:val="004657C7"/>
    <w:rsid w:val="00465C07"/>
    <w:rsid w:val="00466E1F"/>
    <w:rsid w:val="0046720C"/>
    <w:rsid w:val="0047086C"/>
    <w:rsid w:val="00472FFD"/>
    <w:rsid w:val="00473C72"/>
    <w:rsid w:val="0047489A"/>
    <w:rsid w:val="00474B04"/>
    <w:rsid w:val="00476289"/>
    <w:rsid w:val="00477252"/>
    <w:rsid w:val="00477455"/>
    <w:rsid w:val="004779FB"/>
    <w:rsid w:val="00487060"/>
    <w:rsid w:val="0048795B"/>
    <w:rsid w:val="004901A6"/>
    <w:rsid w:val="00490325"/>
    <w:rsid w:val="00490B45"/>
    <w:rsid w:val="00490C92"/>
    <w:rsid w:val="00490EA3"/>
    <w:rsid w:val="0049280D"/>
    <w:rsid w:val="0049322D"/>
    <w:rsid w:val="004937F8"/>
    <w:rsid w:val="00493A0E"/>
    <w:rsid w:val="0049562E"/>
    <w:rsid w:val="004977B3"/>
    <w:rsid w:val="004A10EE"/>
    <w:rsid w:val="004A1F7B"/>
    <w:rsid w:val="004A3412"/>
    <w:rsid w:val="004A34B4"/>
    <w:rsid w:val="004A34E6"/>
    <w:rsid w:val="004A40FB"/>
    <w:rsid w:val="004A4AB6"/>
    <w:rsid w:val="004B1812"/>
    <w:rsid w:val="004B18E1"/>
    <w:rsid w:val="004B2692"/>
    <w:rsid w:val="004B32EB"/>
    <w:rsid w:val="004B494F"/>
    <w:rsid w:val="004B64B4"/>
    <w:rsid w:val="004B77BE"/>
    <w:rsid w:val="004B7BCF"/>
    <w:rsid w:val="004C0886"/>
    <w:rsid w:val="004C0C6E"/>
    <w:rsid w:val="004C14B0"/>
    <w:rsid w:val="004C25E8"/>
    <w:rsid w:val="004C3937"/>
    <w:rsid w:val="004C3DCD"/>
    <w:rsid w:val="004C44D2"/>
    <w:rsid w:val="004C5BBC"/>
    <w:rsid w:val="004C6780"/>
    <w:rsid w:val="004C6EF6"/>
    <w:rsid w:val="004D0B23"/>
    <w:rsid w:val="004D12EF"/>
    <w:rsid w:val="004D133C"/>
    <w:rsid w:val="004D3578"/>
    <w:rsid w:val="004D380D"/>
    <w:rsid w:val="004D3E28"/>
    <w:rsid w:val="004D4335"/>
    <w:rsid w:val="004D6C16"/>
    <w:rsid w:val="004D6FD4"/>
    <w:rsid w:val="004D7B60"/>
    <w:rsid w:val="004E213A"/>
    <w:rsid w:val="004E22ED"/>
    <w:rsid w:val="004E236C"/>
    <w:rsid w:val="004E4988"/>
    <w:rsid w:val="004E4C70"/>
    <w:rsid w:val="004E4E09"/>
    <w:rsid w:val="004E6D2F"/>
    <w:rsid w:val="004F10E9"/>
    <w:rsid w:val="004F186F"/>
    <w:rsid w:val="004F1E7F"/>
    <w:rsid w:val="004F2411"/>
    <w:rsid w:val="004F3661"/>
    <w:rsid w:val="004F3ADA"/>
    <w:rsid w:val="004F4540"/>
    <w:rsid w:val="004F73A7"/>
    <w:rsid w:val="004F74E1"/>
    <w:rsid w:val="004F7C51"/>
    <w:rsid w:val="004F7EB5"/>
    <w:rsid w:val="00501596"/>
    <w:rsid w:val="00501D49"/>
    <w:rsid w:val="00503171"/>
    <w:rsid w:val="00503CB5"/>
    <w:rsid w:val="00506C28"/>
    <w:rsid w:val="00506E96"/>
    <w:rsid w:val="005075B6"/>
    <w:rsid w:val="00512FDF"/>
    <w:rsid w:val="0051347A"/>
    <w:rsid w:val="005134A6"/>
    <w:rsid w:val="00513CB8"/>
    <w:rsid w:val="005154AF"/>
    <w:rsid w:val="00515659"/>
    <w:rsid w:val="005169B6"/>
    <w:rsid w:val="00516A0D"/>
    <w:rsid w:val="005214BC"/>
    <w:rsid w:val="005236B8"/>
    <w:rsid w:val="00524A37"/>
    <w:rsid w:val="00525FEC"/>
    <w:rsid w:val="00527C31"/>
    <w:rsid w:val="00527F2A"/>
    <w:rsid w:val="00531A61"/>
    <w:rsid w:val="00531FAA"/>
    <w:rsid w:val="00534672"/>
    <w:rsid w:val="00534DA0"/>
    <w:rsid w:val="00535EC5"/>
    <w:rsid w:val="00535EFB"/>
    <w:rsid w:val="00536A0E"/>
    <w:rsid w:val="00536CB6"/>
    <w:rsid w:val="00537568"/>
    <w:rsid w:val="00542000"/>
    <w:rsid w:val="00542AB5"/>
    <w:rsid w:val="005438E7"/>
    <w:rsid w:val="00543E6C"/>
    <w:rsid w:val="00545A98"/>
    <w:rsid w:val="00545E6B"/>
    <w:rsid w:val="005472ED"/>
    <w:rsid w:val="0054761B"/>
    <w:rsid w:val="00547A10"/>
    <w:rsid w:val="00547C85"/>
    <w:rsid w:val="0055000F"/>
    <w:rsid w:val="005505FC"/>
    <w:rsid w:val="00551763"/>
    <w:rsid w:val="005525D5"/>
    <w:rsid w:val="0055422F"/>
    <w:rsid w:val="005545EE"/>
    <w:rsid w:val="00555852"/>
    <w:rsid w:val="00557338"/>
    <w:rsid w:val="005625DD"/>
    <w:rsid w:val="005642A1"/>
    <w:rsid w:val="00565087"/>
    <w:rsid w:val="0056573F"/>
    <w:rsid w:val="00566356"/>
    <w:rsid w:val="0056656C"/>
    <w:rsid w:val="00571279"/>
    <w:rsid w:val="00572337"/>
    <w:rsid w:val="00572564"/>
    <w:rsid w:val="00572895"/>
    <w:rsid w:val="005739BD"/>
    <w:rsid w:val="005739CE"/>
    <w:rsid w:val="00574BDF"/>
    <w:rsid w:val="00575070"/>
    <w:rsid w:val="005752D5"/>
    <w:rsid w:val="0057598B"/>
    <w:rsid w:val="0058077E"/>
    <w:rsid w:val="00583007"/>
    <w:rsid w:val="00584044"/>
    <w:rsid w:val="0058460B"/>
    <w:rsid w:val="00591E74"/>
    <w:rsid w:val="0059328F"/>
    <w:rsid w:val="00594B6F"/>
    <w:rsid w:val="00595AAB"/>
    <w:rsid w:val="00596097"/>
    <w:rsid w:val="005968C3"/>
    <w:rsid w:val="00596B5D"/>
    <w:rsid w:val="0059778B"/>
    <w:rsid w:val="005A03C8"/>
    <w:rsid w:val="005A1953"/>
    <w:rsid w:val="005A1974"/>
    <w:rsid w:val="005A4665"/>
    <w:rsid w:val="005A49C6"/>
    <w:rsid w:val="005A4D6D"/>
    <w:rsid w:val="005A568A"/>
    <w:rsid w:val="005A68D5"/>
    <w:rsid w:val="005A6CA2"/>
    <w:rsid w:val="005B598B"/>
    <w:rsid w:val="005C007A"/>
    <w:rsid w:val="005C007C"/>
    <w:rsid w:val="005C0359"/>
    <w:rsid w:val="005C1A18"/>
    <w:rsid w:val="005C2869"/>
    <w:rsid w:val="005C2F10"/>
    <w:rsid w:val="005C3590"/>
    <w:rsid w:val="005C4665"/>
    <w:rsid w:val="005C4726"/>
    <w:rsid w:val="005C64F2"/>
    <w:rsid w:val="005C76A8"/>
    <w:rsid w:val="005C78A8"/>
    <w:rsid w:val="005D1091"/>
    <w:rsid w:val="005D2171"/>
    <w:rsid w:val="005D2C61"/>
    <w:rsid w:val="005D2ED5"/>
    <w:rsid w:val="005D3AC8"/>
    <w:rsid w:val="005D4207"/>
    <w:rsid w:val="005D6E49"/>
    <w:rsid w:val="005D725F"/>
    <w:rsid w:val="005E15B1"/>
    <w:rsid w:val="005E28FB"/>
    <w:rsid w:val="005F0D6D"/>
    <w:rsid w:val="005F2403"/>
    <w:rsid w:val="005F2F16"/>
    <w:rsid w:val="005F7061"/>
    <w:rsid w:val="00600A62"/>
    <w:rsid w:val="0060107D"/>
    <w:rsid w:val="00601EDF"/>
    <w:rsid w:val="00601F46"/>
    <w:rsid w:val="006024AF"/>
    <w:rsid w:val="00602F40"/>
    <w:rsid w:val="00603B63"/>
    <w:rsid w:val="00603D62"/>
    <w:rsid w:val="00604294"/>
    <w:rsid w:val="006048A8"/>
    <w:rsid w:val="0060686C"/>
    <w:rsid w:val="00606E38"/>
    <w:rsid w:val="0061000C"/>
    <w:rsid w:val="00610FFB"/>
    <w:rsid w:val="00611566"/>
    <w:rsid w:val="00611868"/>
    <w:rsid w:val="0061204E"/>
    <w:rsid w:val="0061216D"/>
    <w:rsid w:val="006129C7"/>
    <w:rsid w:val="00613366"/>
    <w:rsid w:val="006148EC"/>
    <w:rsid w:val="006150D4"/>
    <w:rsid w:val="006160D7"/>
    <w:rsid w:val="00617C43"/>
    <w:rsid w:val="00622FDA"/>
    <w:rsid w:val="00624813"/>
    <w:rsid w:val="00624C07"/>
    <w:rsid w:val="0062582C"/>
    <w:rsid w:val="00625B0A"/>
    <w:rsid w:val="00627D62"/>
    <w:rsid w:val="00630079"/>
    <w:rsid w:val="00632396"/>
    <w:rsid w:val="006326D4"/>
    <w:rsid w:val="00635845"/>
    <w:rsid w:val="006366DF"/>
    <w:rsid w:val="00640307"/>
    <w:rsid w:val="006416D5"/>
    <w:rsid w:val="00642B7F"/>
    <w:rsid w:val="00643067"/>
    <w:rsid w:val="00643340"/>
    <w:rsid w:val="00644149"/>
    <w:rsid w:val="00646509"/>
    <w:rsid w:val="00646D99"/>
    <w:rsid w:val="006479C4"/>
    <w:rsid w:val="006504D6"/>
    <w:rsid w:val="00650567"/>
    <w:rsid w:val="006510E9"/>
    <w:rsid w:val="00652B9E"/>
    <w:rsid w:val="00653358"/>
    <w:rsid w:val="0065352E"/>
    <w:rsid w:val="006541A1"/>
    <w:rsid w:val="00654596"/>
    <w:rsid w:val="00654F4E"/>
    <w:rsid w:val="006551BB"/>
    <w:rsid w:val="00655298"/>
    <w:rsid w:val="00656910"/>
    <w:rsid w:val="00656B94"/>
    <w:rsid w:val="00656DD3"/>
    <w:rsid w:val="00656E05"/>
    <w:rsid w:val="006574C0"/>
    <w:rsid w:val="00657CA6"/>
    <w:rsid w:val="0066096B"/>
    <w:rsid w:val="00661C22"/>
    <w:rsid w:val="0066417C"/>
    <w:rsid w:val="006662B7"/>
    <w:rsid w:val="00670BD8"/>
    <w:rsid w:val="00670C14"/>
    <w:rsid w:val="00671109"/>
    <w:rsid w:val="00672522"/>
    <w:rsid w:val="00672BF1"/>
    <w:rsid w:val="00674D79"/>
    <w:rsid w:val="0067709E"/>
    <w:rsid w:val="00677439"/>
    <w:rsid w:val="0067758B"/>
    <w:rsid w:val="0067783E"/>
    <w:rsid w:val="00677F5B"/>
    <w:rsid w:val="0068219F"/>
    <w:rsid w:val="006826DB"/>
    <w:rsid w:val="00682727"/>
    <w:rsid w:val="00682BF2"/>
    <w:rsid w:val="00684C62"/>
    <w:rsid w:val="006854C3"/>
    <w:rsid w:val="00690ED2"/>
    <w:rsid w:val="00691576"/>
    <w:rsid w:val="00694F59"/>
    <w:rsid w:val="00695261"/>
    <w:rsid w:val="0069557F"/>
    <w:rsid w:val="00696821"/>
    <w:rsid w:val="006A19A8"/>
    <w:rsid w:val="006A1A2B"/>
    <w:rsid w:val="006A242E"/>
    <w:rsid w:val="006A26F7"/>
    <w:rsid w:val="006A416F"/>
    <w:rsid w:val="006A45A9"/>
    <w:rsid w:val="006A4A4B"/>
    <w:rsid w:val="006B1531"/>
    <w:rsid w:val="006B161F"/>
    <w:rsid w:val="006B200A"/>
    <w:rsid w:val="006B2C4A"/>
    <w:rsid w:val="006B4C2F"/>
    <w:rsid w:val="006B670E"/>
    <w:rsid w:val="006B7FC0"/>
    <w:rsid w:val="006C02BC"/>
    <w:rsid w:val="006C13E8"/>
    <w:rsid w:val="006C1B70"/>
    <w:rsid w:val="006C2167"/>
    <w:rsid w:val="006C3B41"/>
    <w:rsid w:val="006C3D31"/>
    <w:rsid w:val="006C66D8"/>
    <w:rsid w:val="006C7C48"/>
    <w:rsid w:val="006D00C5"/>
    <w:rsid w:val="006D067F"/>
    <w:rsid w:val="006D1316"/>
    <w:rsid w:val="006D1E24"/>
    <w:rsid w:val="006D1E7E"/>
    <w:rsid w:val="006D35DE"/>
    <w:rsid w:val="006D3AF4"/>
    <w:rsid w:val="006D3CA3"/>
    <w:rsid w:val="006D3CBB"/>
    <w:rsid w:val="006D3FE1"/>
    <w:rsid w:val="006D4D6F"/>
    <w:rsid w:val="006D530C"/>
    <w:rsid w:val="006D554E"/>
    <w:rsid w:val="006D5958"/>
    <w:rsid w:val="006E0403"/>
    <w:rsid w:val="006E059B"/>
    <w:rsid w:val="006E1057"/>
    <w:rsid w:val="006E1417"/>
    <w:rsid w:val="006E19AF"/>
    <w:rsid w:val="006E401D"/>
    <w:rsid w:val="006E4AE6"/>
    <w:rsid w:val="006E75D2"/>
    <w:rsid w:val="006F227E"/>
    <w:rsid w:val="006F4552"/>
    <w:rsid w:val="006F4C4E"/>
    <w:rsid w:val="006F69EC"/>
    <w:rsid w:val="006F6A2C"/>
    <w:rsid w:val="00700259"/>
    <w:rsid w:val="00701313"/>
    <w:rsid w:val="00701323"/>
    <w:rsid w:val="00702DDD"/>
    <w:rsid w:val="00704BA9"/>
    <w:rsid w:val="00705BC0"/>
    <w:rsid w:val="007069DC"/>
    <w:rsid w:val="00710201"/>
    <w:rsid w:val="007102CD"/>
    <w:rsid w:val="0071056C"/>
    <w:rsid w:val="00710676"/>
    <w:rsid w:val="00710D4C"/>
    <w:rsid w:val="0071194B"/>
    <w:rsid w:val="007129D3"/>
    <w:rsid w:val="00713E60"/>
    <w:rsid w:val="0072023D"/>
    <w:rsid w:val="0072073A"/>
    <w:rsid w:val="00721071"/>
    <w:rsid w:val="007217A0"/>
    <w:rsid w:val="00721D97"/>
    <w:rsid w:val="00722548"/>
    <w:rsid w:val="007235F4"/>
    <w:rsid w:val="00723B0B"/>
    <w:rsid w:val="00724463"/>
    <w:rsid w:val="00724DB3"/>
    <w:rsid w:val="00724F42"/>
    <w:rsid w:val="00725C33"/>
    <w:rsid w:val="007304B2"/>
    <w:rsid w:val="0073133A"/>
    <w:rsid w:val="00732B74"/>
    <w:rsid w:val="007342B5"/>
    <w:rsid w:val="0073449A"/>
    <w:rsid w:val="00734A5B"/>
    <w:rsid w:val="0073620F"/>
    <w:rsid w:val="00736CD8"/>
    <w:rsid w:val="00737B6B"/>
    <w:rsid w:val="00740C0A"/>
    <w:rsid w:val="00741256"/>
    <w:rsid w:val="00741328"/>
    <w:rsid w:val="00742288"/>
    <w:rsid w:val="00742482"/>
    <w:rsid w:val="00744E76"/>
    <w:rsid w:val="00745AC8"/>
    <w:rsid w:val="007469FD"/>
    <w:rsid w:val="00746A9C"/>
    <w:rsid w:val="007522E2"/>
    <w:rsid w:val="0075287B"/>
    <w:rsid w:val="00753B28"/>
    <w:rsid w:val="00754EB6"/>
    <w:rsid w:val="00755DB4"/>
    <w:rsid w:val="00756E85"/>
    <w:rsid w:val="00757CF0"/>
    <w:rsid w:val="00757D40"/>
    <w:rsid w:val="00761926"/>
    <w:rsid w:val="0076307D"/>
    <w:rsid w:val="0076607C"/>
    <w:rsid w:val="007662B5"/>
    <w:rsid w:val="0077098C"/>
    <w:rsid w:val="0077370C"/>
    <w:rsid w:val="00773AE2"/>
    <w:rsid w:val="0077466B"/>
    <w:rsid w:val="00774940"/>
    <w:rsid w:val="0077751F"/>
    <w:rsid w:val="007778A0"/>
    <w:rsid w:val="007813E5"/>
    <w:rsid w:val="00781472"/>
    <w:rsid w:val="0078165B"/>
    <w:rsid w:val="00781F0F"/>
    <w:rsid w:val="00782664"/>
    <w:rsid w:val="007848CB"/>
    <w:rsid w:val="00784B22"/>
    <w:rsid w:val="0078534D"/>
    <w:rsid w:val="007864E8"/>
    <w:rsid w:val="0078727C"/>
    <w:rsid w:val="00787372"/>
    <w:rsid w:val="00787719"/>
    <w:rsid w:val="0079049D"/>
    <w:rsid w:val="00790FD3"/>
    <w:rsid w:val="00792C78"/>
    <w:rsid w:val="00793048"/>
    <w:rsid w:val="007933A9"/>
    <w:rsid w:val="00793B9D"/>
    <w:rsid w:val="00793DC5"/>
    <w:rsid w:val="00794B9A"/>
    <w:rsid w:val="00796823"/>
    <w:rsid w:val="0079769B"/>
    <w:rsid w:val="00797AA0"/>
    <w:rsid w:val="007A0C28"/>
    <w:rsid w:val="007A0FD8"/>
    <w:rsid w:val="007A2E55"/>
    <w:rsid w:val="007A3137"/>
    <w:rsid w:val="007A7099"/>
    <w:rsid w:val="007A74F5"/>
    <w:rsid w:val="007B09F5"/>
    <w:rsid w:val="007B18D8"/>
    <w:rsid w:val="007B20AA"/>
    <w:rsid w:val="007B2202"/>
    <w:rsid w:val="007B2A65"/>
    <w:rsid w:val="007B32DC"/>
    <w:rsid w:val="007B3C9A"/>
    <w:rsid w:val="007B5221"/>
    <w:rsid w:val="007B7CDE"/>
    <w:rsid w:val="007C095F"/>
    <w:rsid w:val="007C17D5"/>
    <w:rsid w:val="007C1A44"/>
    <w:rsid w:val="007C25AC"/>
    <w:rsid w:val="007C2DD0"/>
    <w:rsid w:val="007C563E"/>
    <w:rsid w:val="007C5B71"/>
    <w:rsid w:val="007C6BBA"/>
    <w:rsid w:val="007C7B54"/>
    <w:rsid w:val="007C7BB8"/>
    <w:rsid w:val="007C7DDA"/>
    <w:rsid w:val="007D06E6"/>
    <w:rsid w:val="007D1A7F"/>
    <w:rsid w:val="007D2689"/>
    <w:rsid w:val="007D2A9D"/>
    <w:rsid w:val="007D3C59"/>
    <w:rsid w:val="007D4F8A"/>
    <w:rsid w:val="007D4FB2"/>
    <w:rsid w:val="007D5ACC"/>
    <w:rsid w:val="007D71E4"/>
    <w:rsid w:val="007E1392"/>
    <w:rsid w:val="007E26E9"/>
    <w:rsid w:val="007E2EF9"/>
    <w:rsid w:val="007E34F3"/>
    <w:rsid w:val="007E43E4"/>
    <w:rsid w:val="007E4958"/>
    <w:rsid w:val="007E648C"/>
    <w:rsid w:val="007F03B5"/>
    <w:rsid w:val="007F040C"/>
    <w:rsid w:val="007F0724"/>
    <w:rsid w:val="007F09F2"/>
    <w:rsid w:val="007F2D37"/>
    <w:rsid w:val="007F2E08"/>
    <w:rsid w:val="007F4297"/>
    <w:rsid w:val="007F7AA7"/>
    <w:rsid w:val="007F7EC4"/>
    <w:rsid w:val="00800199"/>
    <w:rsid w:val="0080051E"/>
    <w:rsid w:val="00800B57"/>
    <w:rsid w:val="008028A4"/>
    <w:rsid w:val="00803EC1"/>
    <w:rsid w:val="008043F1"/>
    <w:rsid w:val="008056ED"/>
    <w:rsid w:val="00807C64"/>
    <w:rsid w:val="00807E15"/>
    <w:rsid w:val="0081087E"/>
    <w:rsid w:val="00811105"/>
    <w:rsid w:val="00811D9D"/>
    <w:rsid w:val="00813245"/>
    <w:rsid w:val="00814ABB"/>
    <w:rsid w:val="00814BE5"/>
    <w:rsid w:val="00815AA2"/>
    <w:rsid w:val="00820098"/>
    <w:rsid w:val="0082212C"/>
    <w:rsid w:val="00825032"/>
    <w:rsid w:val="00825F97"/>
    <w:rsid w:val="00826F76"/>
    <w:rsid w:val="00827D94"/>
    <w:rsid w:val="00830B22"/>
    <w:rsid w:val="00830E1C"/>
    <w:rsid w:val="00830EBB"/>
    <w:rsid w:val="00832DF3"/>
    <w:rsid w:val="00833379"/>
    <w:rsid w:val="0083484D"/>
    <w:rsid w:val="008350FE"/>
    <w:rsid w:val="008378CB"/>
    <w:rsid w:val="00837E8F"/>
    <w:rsid w:val="0084067A"/>
    <w:rsid w:val="00840DE0"/>
    <w:rsid w:val="00842FBC"/>
    <w:rsid w:val="00844CDD"/>
    <w:rsid w:val="0084546C"/>
    <w:rsid w:val="00845AB3"/>
    <w:rsid w:val="00845D11"/>
    <w:rsid w:val="00847C73"/>
    <w:rsid w:val="0085024F"/>
    <w:rsid w:val="0085098A"/>
    <w:rsid w:val="00850C3E"/>
    <w:rsid w:val="00851443"/>
    <w:rsid w:val="008515D4"/>
    <w:rsid w:val="00851BDB"/>
    <w:rsid w:val="008554CE"/>
    <w:rsid w:val="00856568"/>
    <w:rsid w:val="00856BCA"/>
    <w:rsid w:val="00860623"/>
    <w:rsid w:val="008607A8"/>
    <w:rsid w:val="00860F64"/>
    <w:rsid w:val="00861551"/>
    <w:rsid w:val="00861FEE"/>
    <w:rsid w:val="00862027"/>
    <w:rsid w:val="0086354A"/>
    <w:rsid w:val="0086582C"/>
    <w:rsid w:val="00865EDE"/>
    <w:rsid w:val="00866A0C"/>
    <w:rsid w:val="00870576"/>
    <w:rsid w:val="008732D6"/>
    <w:rsid w:val="00875EB1"/>
    <w:rsid w:val="008768CA"/>
    <w:rsid w:val="00877BFB"/>
    <w:rsid w:val="00877EF9"/>
    <w:rsid w:val="00880559"/>
    <w:rsid w:val="00880811"/>
    <w:rsid w:val="008818E2"/>
    <w:rsid w:val="00882533"/>
    <w:rsid w:val="00883501"/>
    <w:rsid w:val="008849F5"/>
    <w:rsid w:val="0088726A"/>
    <w:rsid w:val="008901EA"/>
    <w:rsid w:val="00890D75"/>
    <w:rsid w:val="00892139"/>
    <w:rsid w:val="00892166"/>
    <w:rsid w:val="008922B7"/>
    <w:rsid w:val="00892D9D"/>
    <w:rsid w:val="00894184"/>
    <w:rsid w:val="00894B26"/>
    <w:rsid w:val="00895A0B"/>
    <w:rsid w:val="00895FC5"/>
    <w:rsid w:val="008961F0"/>
    <w:rsid w:val="0089694F"/>
    <w:rsid w:val="00896CB6"/>
    <w:rsid w:val="008A092A"/>
    <w:rsid w:val="008A0A83"/>
    <w:rsid w:val="008A115B"/>
    <w:rsid w:val="008A2511"/>
    <w:rsid w:val="008A331F"/>
    <w:rsid w:val="008B3C42"/>
    <w:rsid w:val="008B5306"/>
    <w:rsid w:val="008B63C9"/>
    <w:rsid w:val="008B74AF"/>
    <w:rsid w:val="008C1F69"/>
    <w:rsid w:val="008C218F"/>
    <w:rsid w:val="008C285A"/>
    <w:rsid w:val="008C2E2A"/>
    <w:rsid w:val="008C3057"/>
    <w:rsid w:val="008C3B37"/>
    <w:rsid w:val="008C3BA0"/>
    <w:rsid w:val="008C4E29"/>
    <w:rsid w:val="008C55C1"/>
    <w:rsid w:val="008C7C67"/>
    <w:rsid w:val="008D19D1"/>
    <w:rsid w:val="008D1B4A"/>
    <w:rsid w:val="008D2580"/>
    <w:rsid w:val="008D2E4D"/>
    <w:rsid w:val="008D3BA5"/>
    <w:rsid w:val="008D49D8"/>
    <w:rsid w:val="008D61D6"/>
    <w:rsid w:val="008D6817"/>
    <w:rsid w:val="008D705C"/>
    <w:rsid w:val="008D722C"/>
    <w:rsid w:val="008E0988"/>
    <w:rsid w:val="008E198F"/>
    <w:rsid w:val="008E1D3C"/>
    <w:rsid w:val="008E4AF8"/>
    <w:rsid w:val="008E799C"/>
    <w:rsid w:val="008F0DA3"/>
    <w:rsid w:val="008F2973"/>
    <w:rsid w:val="008F396F"/>
    <w:rsid w:val="008F3DCD"/>
    <w:rsid w:val="008F4321"/>
    <w:rsid w:val="008F6945"/>
    <w:rsid w:val="008F74D4"/>
    <w:rsid w:val="0090129C"/>
    <w:rsid w:val="00901D5C"/>
    <w:rsid w:val="00902165"/>
    <w:rsid w:val="0090271F"/>
    <w:rsid w:val="009027DA"/>
    <w:rsid w:val="00902DB9"/>
    <w:rsid w:val="00903709"/>
    <w:rsid w:val="0090466A"/>
    <w:rsid w:val="00905482"/>
    <w:rsid w:val="00907EEE"/>
    <w:rsid w:val="00907FE0"/>
    <w:rsid w:val="0091035F"/>
    <w:rsid w:val="009139F6"/>
    <w:rsid w:val="00913F06"/>
    <w:rsid w:val="0091471D"/>
    <w:rsid w:val="00920452"/>
    <w:rsid w:val="0092120B"/>
    <w:rsid w:val="00921E6D"/>
    <w:rsid w:val="0092209D"/>
    <w:rsid w:val="00923655"/>
    <w:rsid w:val="00923C5B"/>
    <w:rsid w:val="0092601D"/>
    <w:rsid w:val="0092610E"/>
    <w:rsid w:val="00931699"/>
    <w:rsid w:val="00932260"/>
    <w:rsid w:val="009322D7"/>
    <w:rsid w:val="0093304B"/>
    <w:rsid w:val="00934224"/>
    <w:rsid w:val="00936071"/>
    <w:rsid w:val="00936F38"/>
    <w:rsid w:val="009376AF"/>
    <w:rsid w:val="009376CD"/>
    <w:rsid w:val="00940212"/>
    <w:rsid w:val="00940AA3"/>
    <w:rsid w:val="009415CA"/>
    <w:rsid w:val="009428FC"/>
    <w:rsid w:val="00942EC2"/>
    <w:rsid w:val="00943061"/>
    <w:rsid w:val="00944EC6"/>
    <w:rsid w:val="00945B9B"/>
    <w:rsid w:val="009504CA"/>
    <w:rsid w:val="009505D8"/>
    <w:rsid w:val="009508D2"/>
    <w:rsid w:val="00950B99"/>
    <w:rsid w:val="0095113C"/>
    <w:rsid w:val="00952941"/>
    <w:rsid w:val="00952D55"/>
    <w:rsid w:val="0095343C"/>
    <w:rsid w:val="00955D0F"/>
    <w:rsid w:val="00955E64"/>
    <w:rsid w:val="00955FB6"/>
    <w:rsid w:val="0095778B"/>
    <w:rsid w:val="009607A6"/>
    <w:rsid w:val="00961B32"/>
    <w:rsid w:val="00962455"/>
    <w:rsid w:val="00962509"/>
    <w:rsid w:val="00965E6D"/>
    <w:rsid w:val="00970666"/>
    <w:rsid w:val="00970DB3"/>
    <w:rsid w:val="00971A5C"/>
    <w:rsid w:val="0097280A"/>
    <w:rsid w:val="00972FBD"/>
    <w:rsid w:val="00973D04"/>
    <w:rsid w:val="00974BB0"/>
    <w:rsid w:val="00974CF6"/>
    <w:rsid w:val="00975942"/>
    <w:rsid w:val="00975BCD"/>
    <w:rsid w:val="00975FF0"/>
    <w:rsid w:val="0097603C"/>
    <w:rsid w:val="009765FD"/>
    <w:rsid w:val="00976735"/>
    <w:rsid w:val="00976D37"/>
    <w:rsid w:val="00977122"/>
    <w:rsid w:val="00977609"/>
    <w:rsid w:val="00977EAC"/>
    <w:rsid w:val="00980130"/>
    <w:rsid w:val="0098173A"/>
    <w:rsid w:val="00982DAE"/>
    <w:rsid w:val="00983FFE"/>
    <w:rsid w:val="00986B60"/>
    <w:rsid w:val="00986FD2"/>
    <w:rsid w:val="00990288"/>
    <w:rsid w:val="0099153D"/>
    <w:rsid w:val="009928A9"/>
    <w:rsid w:val="009932BF"/>
    <w:rsid w:val="00995D8C"/>
    <w:rsid w:val="00996C6F"/>
    <w:rsid w:val="0099772A"/>
    <w:rsid w:val="00997F2F"/>
    <w:rsid w:val="00997FAD"/>
    <w:rsid w:val="009A07BF"/>
    <w:rsid w:val="009A0AF3"/>
    <w:rsid w:val="009A2992"/>
    <w:rsid w:val="009A2CEE"/>
    <w:rsid w:val="009A2EEE"/>
    <w:rsid w:val="009A3DB7"/>
    <w:rsid w:val="009A4931"/>
    <w:rsid w:val="009A5858"/>
    <w:rsid w:val="009A5DBC"/>
    <w:rsid w:val="009A626A"/>
    <w:rsid w:val="009A642A"/>
    <w:rsid w:val="009B0786"/>
    <w:rsid w:val="009B07CD"/>
    <w:rsid w:val="009B0E0B"/>
    <w:rsid w:val="009B13FA"/>
    <w:rsid w:val="009B26F6"/>
    <w:rsid w:val="009B3827"/>
    <w:rsid w:val="009B647D"/>
    <w:rsid w:val="009B741E"/>
    <w:rsid w:val="009B7B06"/>
    <w:rsid w:val="009C19E9"/>
    <w:rsid w:val="009C7BD1"/>
    <w:rsid w:val="009D3B87"/>
    <w:rsid w:val="009D5198"/>
    <w:rsid w:val="009D5A5D"/>
    <w:rsid w:val="009D7467"/>
    <w:rsid w:val="009D74A6"/>
    <w:rsid w:val="009E0B98"/>
    <w:rsid w:val="009E0E87"/>
    <w:rsid w:val="009E10EF"/>
    <w:rsid w:val="009E2DC5"/>
    <w:rsid w:val="009E2F4E"/>
    <w:rsid w:val="009E5449"/>
    <w:rsid w:val="009E55AC"/>
    <w:rsid w:val="009E604E"/>
    <w:rsid w:val="009E709B"/>
    <w:rsid w:val="009E7100"/>
    <w:rsid w:val="009E7EC4"/>
    <w:rsid w:val="009F046E"/>
    <w:rsid w:val="009F2CB9"/>
    <w:rsid w:val="009F3043"/>
    <w:rsid w:val="009F445F"/>
    <w:rsid w:val="009F4AE1"/>
    <w:rsid w:val="009F4FC3"/>
    <w:rsid w:val="00A00170"/>
    <w:rsid w:val="00A0066E"/>
    <w:rsid w:val="00A027CA"/>
    <w:rsid w:val="00A03496"/>
    <w:rsid w:val="00A10516"/>
    <w:rsid w:val="00A10F02"/>
    <w:rsid w:val="00A10F2C"/>
    <w:rsid w:val="00A12E91"/>
    <w:rsid w:val="00A13227"/>
    <w:rsid w:val="00A1394A"/>
    <w:rsid w:val="00A16EC8"/>
    <w:rsid w:val="00A204CA"/>
    <w:rsid w:val="00A209D6"/>
    <w:rsid w:val="00A22738"/>
    <w:rsid w:val="00A23AB8"/>
    <w:rsid w:val="00A23C6D"/>
    <w:rsid w:val="00A247E3"/>
    <w:rsid w:val="00A255A1"/>
    <w:rsid w:val="00A27DC6"/>
    <w:rsid w:val="00A3023F"/>
    <w:rsid w:val="00A306F6"/>
    <w:rsid w:val="00A31A0A"/>
    <w:rsid w:val="00A31B24"/>
    <w:rsid w:val="00A33876"/>
    <w:rsid w:val="00A33D77"/>
    <w:rsid w:val="00A33FE1"/>
    <w:rsid w:val="00A34C56"/>
    <w:rsid w:val="00A409FF"/>
    <w:rsid w:val="00A41829"/>
    <w:rsid w:val="00A419FA"/>
    <w:rsid w:val="00A430EC"/>
    <w:rsid w:val="00A4371D"/>
    <w:rsid w:val="00A44335"/>
    <w:rsid w:val="00A448B3"/>
    <w:rsid w:val="00A454B1"/>
    <w:rsid w:val="00A4645A"/>
    <w:rsid w:val="00A466D4"/>
    <w:rsid w:val="00A47F02"/>
    <w:rsid w:val="00A51F19"/>
    <w:rsid w:val="00A52983"/>
    <w:rsid w:val="00A53267"/>
    <w:rsid w:val="00A53724"/>
    <w:rsid w:val="00A54B2B"/>
    <w:rsid w:val="00A607F6"/>
    <w:rsid w:val="00A60806"/>
    <w:rsid w:val="00A6319E"/>
    <w:rsid w:val="00A64AFF"/>
    <w:rsid w:val="00A657D6"/>
    <w:rsid w:val="00A664C3"/>
    <w:rsid w:val="00A70838"/>
    <w:rsid w:val="00A72629"/>
    <w:rsid w:val="00A7298F"/>
    <w:rsid w:val="00A745A3"/>
    <w:rsid w:val="00A75A4F"/>
    <w:rsid w:val="00A76932"/>
    <w:rsid w:val="00A82346"/>
    <w:rsid w:val="00A82C04"/>
    <w:rsid w:val="00A85727"/>
    <w:rsid w:val="00A860CF"/>
    <w:rsid w:val="00A90727"/>
    <w:rsid w:val="00A910F5"/>
    <w:rsid w:val="00A91596"/>
    <w:rsid w:val="00A949C3"/>
    <w:rsid w:val="00A957F6"/>
    <w:rsid w:val="00A9671C"/>
    <w:rsid w:val="00AA1553"/>
    <w:rsid w:val="00AA1BCE"/>
    <w:rsid w:val="00AA4CA6"/>
    <w:rsid w:val="00AA4F5A"/>
    <w:rsid w:val="00AA51F6"/>
    <w:rsid w:val="00AA5A02"/>
    <w:rsid w:val="00AA610D"/>
    <w:rsid w:val="00AA6D24"/>
    <w:rsid w:val="00AA6F56"/>
    <w:rsid w:val="00AB11DA"/>
    <w:rsid w:val="00AB20DF"/>
    <w:rsid w:val="00AB29AB"/>
    <w:rsid w:val="00AB2C03"/>
    <w:rsid w:val="00AB3296"/>
    <w:rsid w:val="00AB3DDD"/>
    <w:rsid w:val="00AB4454"/>
    <w:rsid w:val="00AB4D22"/>
    <w:rsid w:val="00AB5823"/>
    <w:rsid w:val="00AB6344"/>
    <w:rsid w:val="00AC367F"/>
    <w:rsid w:val="00AC4D2C"/>
    <w:rsid w:val="00AC507F"/>
    <w:rsid w:val="00AC5250"/>
    <w:rsid w:val="00AC5D59"/>
    <w:rsid w:val="00AC6887"/>
    <w:rsid w:val="00AD0C68"/>
    <w:rsid w:val="00AD3082"/>
    <w:rsid w:val="00AD46E9"/>
    <w:rsid w:val="00AD6A7F"/>
    <w:rsid w:val="00AE5027"/>
    <w:rsid w:val="00AE5D2D"/>
    <w:rsid w:val="00AF1733"/>
    <w:rsid w:val="00AF1776"/>
    <w:rsid w:val="00AF371E"/>
    <w:rsid w:val="00AF4DB9"/>
    <w:rsid w:val="00AF5CA0"/>
    <w:rsid w:val="00AF649F"/>
    <w:rsid w:val="00AF74D5"/>
    <w:rsid w:val="00AF7C5F"/>
    <w:rsid w:val="00B0385E"/>
    <w:rsid w:val="00B04A76"/>
    <w:rsid w:val="00B05380"/>
    <w:rsid w:val="00B05962"/>
    <w:rsid w:val="00B05C08"/>
    <w:rsid w:val="00B06913"/>
    <w:rsid w:val="00B06D94"/>
    <w:rsid w:val="00B1055C"/>
    <w:rsid w:val="00B10B0A"/>
    <w:rsid w:val="00B10F58"/>
    <w:rsid w:val="00B11C8B"/>
    <w:rsid w:val="00B11EAC"/>
    <w:rsid w:val="00B13A48"/>
    <w:rsid w:val="00B14B63"/>
    <w:rsid w:val="00B15449"/>
    <w:rsid w:val="00B157CB"/>
    <w:rsid w:val="00B15B76"/>
    <w:rsid w:val="00B161A6"/>
    <w:rsid w:val="00B16C2F"/>
    <w:rsid w:val="00B176C9"/>
    <w:rsid w:val="00B25A81"/>
    <w:rsid w:val="00B25D3B"/>
    <w:rsid w:val="00B25FC6"/>
    <w:rsid w:val="00B2602A"/>
    <w:rsid w:val="00B261CD"/>
    <w:rsid w:val="00B27303"/>
    <w:rsid w:val="00B2789F"/>
    <w:rsid w:val="00B30F22"/>
    <w:rsid w:val="00B314DB"/>
    <w:rsid w:val="00B31F1F"/>
    <w:rsid w:val="00B3205D"/>
    <w:rsid w:val="00B34577"/>
    <w:rsid w:val="00B35947"/>
    <w:rsid w:val="00B35D9F"/>
    <w:rsid w:val="00B37A26"/>
    <w:rsid w:val="00B37C0D"/>
    <w:rsid w:val="00B413F2"/>
    <w:rsid w:val="00B422C6"/>
    <w:rsid w:val="00B423D7"/>
    <w:rsid w:val="00B43A26"/>
    <w:rsid w:val="00B4636F"/>
    <w:rsid w:val="00B46570"/>
    <w:rsid w:val="00B46E85"/>
    <w:rsid w:val="00B47C49"/>
    <w:rsid w:val="00B47FD1"/>
    <w:rsid w:val="00B50369"/>
    <w:rsid w:val="00B51007"/>
    <w:rsid w:val="00B516BB"/>
    <w:rsid w:val="00B519B8"/>
    <w:rsid w:val="00B537F6"/>
    <w:rsid w:val="00B53DBA"/>
    <w:rsid w:val="00B54DAA"/>
    <w:rsid w:val="00B54E39"/>
    <w:rsid w:val="00B55159"/>
    <w:rsid w:val="00B606E6"/>
    <w:rsid w:val="00B60D60"/>
    <w:rsid w:val="00B626F4"/>
    <w:rsid w:val="00B64A0F"/>
    <w:rsid w:val="00B65060"/>
    <w:rsid w:val="00B657DE"/>
    <w:rsid w:val="00B65AA8"/>
    <w:rsid w:val="00B6672E"/>
    <w:rsid w:val="00B66E42"/>
    <w:rsid w:val="00B710DA"/>
    <w:rsid w:val="00B726D8"/>
    <w:rsid w:val="00B72962"/>
    <w:rsid w:val="00B73674"/>
    <w:rsid w:val="00B7538C"/>
    <w:rsid w:val="00B76953"/>
    <w:rsid w:val="00B77418"/>
    <w:rsid w:val="00B77F25"/>
    <w:rsid w:val="00B8075F"/>
    <w:rsid w:val="00B84B49"/>
    <w:rsid w:val="00B84DB2"/>
    <w:rsid w:val="00B873FD"/>
    <w:rsid w:val="00B9450F"/>
    <w:rsid w:val="00B94F63"/>
    <w:rsid w:val="00B965D1"/>
    <w:rsid w:val="00BA0E28"/>
    <w:rsid w:val="00BA18CB"/>
    <w:rsid w:val="00BA1A49"/>
    <w:rsid w:val="00BA2421"/>
    <w:rsid w:val="00BA320F"/>
    <w:rsid w:val="00BA52A5"/>
    <w:rsid w:val="00BA55D1"/>
    <w:rsid w:val="00BA56A5"/>
    <w:rsid w:val="00BA56AC"/>
    <w:rsid w:val="00BB0E62"/>
    <w:rsid w:val="00BB12BA"/>
    <w:rsid w:val="00BB15DE"/>
    <w:rsid w:val="00BB1F15"/>
    <w:rsid w:val="00BB242A"/>
    <w:rsid w:val="00BB2462"/>
    <w:rsid w:val="00BB3BBA"/>
    <w:rsid w:val="00BB7251"/>
    <w:rsid w:val="00BB7714"/>
    <w:rsid w:val="00BB7C42"/>
    <w:rsid w:val="00BC1BC3"/>
    <w:rsid w:val="00BC24C1"/>
    <w:rsid w:val="00BC2CAC"/>
    <w:rsid w:val="00BC32E4"/>
    <w:rsid w:val="00BC3555"/>
    <w:rsid w:val="00BC69D2"/>
    <w:rsid w:val="00BD03E5"/>
    <w:rsid w:val="00BD0703"/>
    <w:rsid w:val="00BD2CE9"/>
    <w:rsid w:val="00BD490B"/>
    <w:rsid w:val="00BD5D0A"/>
    <w:rsid w:val="00BD5D7E"/>
    <w:rsid w:val="00BD5F2B"/>
    <w:rsid w:val="00BD6DC4"/>
    <w:rsid w:val="00BE034C"/>
    <w:rsid w:val="00BE07D3"/>
    <w:rsid w:val="00BE0A0C"/>
    <w:rsid w:val="00BE0C2F"/>
    <w:rsid w:val="00BE1418"/>
    <w:rsid w:val="00BE2A19"/>
    <w:rsid w:val="00BE6728"/>
    <w:rsid w:val="00BE7451"/>
    <w:rsid w:val="00BF0764"/>
    <w:rsid w:val="00BF14F3"/>
    <w:rsid w:val="00BF2A0D"/>
    <w:rsid w:val="00BF3CBC"/>
    <w:rsid w:val="00BF409E"/>
    <w:rsid w:val="00BF4333"/>
    <w:rsid w:val="00BF4969"/>
    <w:rsid w:val="00BF5922"/>
    <w:rsid w:val="00BF60D5"/>
    <w:rsid w:val="00C00351"/>
    <w:rsid w:val="00C00512"/>
    <w:rsid w:val="00C0146E"/>
    <w:rsid w:val="00C04A27"/>
    <w:rsid w:val="00C05F4A"/>
    <w:rsid w:val="00C060FE"/>
    <w:rsid w:val="00C11561"/>
    <w:rsid w:val="00C11B27"/>
    <w:rsid w:val="00C12B51"/>
    <w:rsid w:val="00C14248"/>
    <w:rsid w:val="00C14510"/>
    <w:rsid w:val="00C1493D"/>
    <w:rsid w:val="00C151D4"/>
    <w:rsid w:val="00C1670C"/>
    <w:rsid w:val="00C17021"/>
    <w:rsid w:val="00C20827"/>
    <w:rsid w:val="00C21AA8"/>
    <w:rsid w:val="00C23F90"/>
    <w:rsid w:val="00C243E1"/>
    <w:rsid w:val="00C24650"/>
    <w:rsid w:val="00C25465"/>
    <w:rsid w:val="00C25AEA"/>
    <w:rsid w:val="00C30859"/>
    <w:rsid w:val="00C31B5A"/>
    <w:rsid w:val="00C32649"/>
    <w:rsid w:val="00C33079"/>
    <w:rsid w:val="00C336DB"/>
    <w:rsid w:val="00C339E9"/>
    <w:rsid w:val="00C34F33"/>
    <w:rsid w:val="00C37298"/>
    <w:rsid w:val="00C4045E"/>
    <w:rsid w:val="00C424AD"/>
    <w:rsid w:val="00C44D4E"/>
    <w:rsid w:val="00C45037"/>
    <w:rsid w:val="00C45DFB"/>
    <w:rsid w:val="00C460F5"/>
    <w:rsid w:val="00C46E04"/>
    <w:rsid w:val="00C4721A"/>
    <w:rsid w:val="00C479AE"/>
    <w:rsid w:val="00C5010C"/>
    <w:rsid w:val="00C50881"/>
    <w:rsid w:val="00C5204F"/>
    <w:rsid w:val="00C5362D"/>
    <w:rsid w:val="00C5460E"/>
    <w:rsid w:val="00C54AE7"/>
    <w:rsid w:val="00C54B3F"/>
    <w:rsid w:val="00C54DA4"/>
    <w:rsid w:val="00C54F5D"/>
    <w:rsid w:val="00C55038"/>
    <w:rsid w:val="00C55A12"/>
    <w:rsid w:val="00C56751"/>
    <w:rsid w:val="00C56C9F"/>
    <w:rsid w:val="00C60C9C"/>
    <w:rsid w:val="00C637FD"/>
    <w:rsid w:val="00C64CC0"/>
    <w:rsid w:val="00C6553E"/>
    <w:rsid w:val="00C66523"/>
    <w:rsid w:val="00C66D96"/>
    <w:rsid w:val="00C702D5"/>
    <w:rsid w:val="00C70DC4"/>
    <w:rsid w:val="00C717FC"/>
    <w:rsid w:val="00C73899"/>
    <w:rsid w:val="00C738E0"/>
    <w:rsid w:val="00C74E92"/>
    <w:rsid w:val="00C75061"/>
    <w:rsid w:val="00C760D4"/>
    <w:rsid w:val="00C76A1A"/>
    <w:rsid w:val="00C76B6B"/>
    <w:rsid w:val="00C779A7"/>
    <w:rsid w:val="00C81DF7"/>
    <w:rsid w:val="00C83895"/>
    <w:rsid w:val="00C83A13"/>
    <w:rsid w:val="00C844F8"/>
    <w:rsid w:val="00C86F10"/>
    <w:rsid w:val="00C900C1"/>
    <w:rsid w:val="00C9068C"/>
    <w:rsid w:val="00C90FF1"/>
    <w:rsid w:val="00C91F36"/>
    <w:rsid w:val="00C92831"/>
    <w:rsid w:val="00C92967"/>
    <w:rsid w:val="00C94794"/>
    <w:rsid w:val="00CA01D7"/>
    <w:rsid w:val="00CA0FF2"/>
    <w:rsid w:val="00CA1229"/>
    <w:rsid w:val="00CA358C"/>
    <w:rsid w:val="00CA390E"/>
    <w:rsid w:val="00CA3D0C"/>
    <w:rsid w:val="00CA4156"/>
    <w:rsid w:val="00CA5185"/>
    <w:rsid w:val="00CA622F"/>
    <w:rsid w:val="00CA6244"/>
    <w:rsid w:val="00CA654B"/>
    <w:rsid w:val="00CA7092"/>
    <w:rsid w:val="00CB2E76"/>
    <w:rsid w:val="00CB3154"/>
    <w:rsid w:val="00CB40C7"/>
    <w:rsid w:val="00CB4772"/>
    <w:rsid w:val="00CB72B8"/>
    <w:rsid w:val="00CC3C10"/>
    <w:rsid w:val="00CC3C7A"/>
    <w:rsid w:val="00CC4132"/>
    <w:rsid w:val="00CC4645"/>
    <w:rsid w:val="00CC4C28"/>
    <w:rsid w:val="00CC554F"/>
    <w:rsid w:val="00CC56CB"/>
    <w:rsid w:val="00CC70E9"/>
    <w:rsid w:val="00CC74D6"/>
    <w:rsid w:val="00CD0963"/>
    <w:rsid w:val="00CD0BA8"/>
    <w:rsid w:val="00CD14F3"/>
    <w:rsid w:val="00CD4948"/>
    <w:rsid w:val="00CD4C7B"/>
    <w:rsid w:val="00CD4F02"/>
    <w:rsid w:val="00CD58FE"/>
    <w:rsid w:val="00CE08D1"/>
    <w:rsid w:val="00CE1B38"/>
    <w:rsid w:val="00CE2DB9"/>
    <w:rsid w:val="00CE31BB"/>
    <w:rsid w:val="00CE3B11"/>
    <w:rsid w:val="00CE5E50"/>
    <w:rsid w:val="00CE7B23"/>
    <w:rsid w:val="00CF1441"/>
    <w:rsid w:val="00CF1E1A"/>
    <w:rsid w:val="00CF2423"/>
    <w:rsid w:val="00CF4D95"/>
    <w:rsid w:val="00CF6703"/>
    <w:rsid w:val="00CF73D9"/>
    <w:rsid w:val="00D00226"/>
    <w:rsid w:val="00D011CA"/>
    <w:rsid w:val="00D019F7"/>
    <w:rsid w:val="00D01A1A"/>
    <w:rsid w:val="00D020FC"/>
    <w:rsid w:val="00D038C1"/>
    <w:rsid w:val="00D06125"/>
    <w:rsid w:val="00D06188"/>
    <w:rsid w:val="00D12DDB"/>
    <w:rsid w:val="00D161C8"/>
    <w:rsid w:val="00D1769D"/>
    <w:rsid w:val="00D21BE6"/>
    <w:rsid w:val="00D24051"/>
    <w:rsid w:val="00D24C0D"/>
    <w:rsid w:val="00D30635"/>
    <w:rsid w:val="00D30C9E"/>
    <w:rsid w:val="00D32165"/>
    <w:rsid w:val="00D32F85"/>
    <w:rsid w:val="00D33400"/>
    <w:rsid w:val="00D33BE3"/>
    <w:rsid w:val="00D33CDF"/>
    <w:rsid w:val="00D3498F"/>
    <w:rsid w:val="00D35DEB"/>
    <w:rsid w:val="00D36C63"/>
    <w:rsid w:val="00D3792D"/>
    <w:rsid w:val="00D40BB8"/>
    <w:rsid w:val="00D41C32"/>
    <w:rsid w:val="00D43C85"/>
    <w:rsid w:val="00D43FB4"/>
    <w:rsid w:val="00D4416F"/>
    <w:rsid w:val="00D44D37"/>
    <w:rsid w:val="00D47CAD"/>
    <w:rsid w:val="00D47CE1"/>
    <w:rsid w:val="00D50467"/>
    <w:rsid w:val="00D507E3"/>
    <w:rsid w:val="00D51036"/>
    <w:rsid w:val="00D51BE4"/>
    <w:rsid w:val="00D52FC5"/>
    <w:rsid w:val="00D5410C"/>
    <w:rsid w:val="00D552ED"/>
    <w:rsid w:val="00D558C3"/>
    <w:rsid w:val="00D55E47"/>
    <w:rsid w:val="00D55FC5"/>
    <w:rsid w:val="00D5735E"/>
    <w:rsid w:val="00D57D7D"/>
    <w:rsid w:val="00D60C67"/>
    <w:rsid w:val="00D62E19"/>
    <w:rsid w:val="00D62E33"/>
    <w:rsid w:val="00D64B1C"/>
    <w:rsid w:val="00D6517A"/>
    <w:rsid w:val="00D67CD1"/>
    <w:rsid w:val="00D7022F"/>
    <w:rsid w:val="00D727AF"/>
    <w:rsid w:val="00D727BD"/>
    <w:rsid w:val="00D72C64"/>
    <w:rsid w:val="00D738D6"/>
    <w:rsid w:val="00D76809"/>
    <w:rsid w:val="00D7685B"/>
    <w:rsid w:val="00D80795"/>
    <w:rsid w:val="00D81114"/>
    <w:rsid w:val="00D843A6"/>
    <w:rsid w:val="00D854BE"/>
    <w:rsid w:val="00D87009"/>
    <w:rsid w:val="00D8797A"/>
    <w:rsid w:val="00D87ACD"/>
    <w:rsid w:val="00D87E00"/>
    <w:rsid w:val="00D90361"/>
    <w:rsid w:val="00D9134D"/>
    <w:rsid w:val="00D92DA4"/>
    <w:rsid w:val="00D93832"/>
    <w:rsid w:val="00D93914"/>
    <w:rsid w:val="00D963A0"/>
    <w:rsid w:val="00D96D11"/>
    <w:rsid w:val="00DA29BD"/>
    <w:rsid w:val="00DA3414"/>
    <w:rsid w:val="00DA3470"/>
    <w:rsid w:val="00DA4833"/>
    <w:rsid w:val="00DA58F0"/>
    <w:rsid w:val="00DA6127"/>
    <w:rsid w:val="00DA7A03"/>
    <w:rsid w:val="00DA7D83"/>
    <w:rsid w:val="00DB01B2"/>
    <w:rsid w:val="00DB0C97"/>
    <w:rsid w:val="00DB0DB8"/>
    <w:rsid w:val="00DB159F"/>
    <w:rsid w:val="00DB1818"/>
    <w:rsid w:val="00DB1F9F"/>
    <w:rsid w:val="00DB3918"/>
    <w:rsid w:val="00DB74A8"/>
    <w:rsid w:val="00DC03DA"/>
    <w:rsid w:val="00DC309B"/>
    <w:rsid w:val="00DC3ED9"/>
    <w:rsid w:val="00DC44E4"/>
    <w:rsid w:val="00DC4DA2"/>
    <w:rsid w:val="00DC4E86"/>
    <w:rsid w:val="00DC4FCC"/>
    <w:rsid w:val="00DC5261"/>
    <w:rsid w:val="00DC6A61"/>
    <w:rsid w:val="00DC74B1"/>
    <w:rsid w:val="00DC75FA"/>
    <w:rsid w:val="00DD08E9"/>
    <w:rsid w:val="00DD16AF"/>
    <w:rsid w:val="00DD3480"/>
    <w:rsid w:val="00DD5188"/>
    <w:rsid w:val="00DD64BE"/>
    <w:rsid w:val="00DD6910"/>
    <w:rsid w:val="00DD7E11"/>
    <w:rsid w:val="00DD7FB2"/>
    <w:rsid w:val="00DE001F"/>
    <w:rsid w:val="00DE03D3"/>
    <w:rsid w:val="00DE0B51"/>
    <w:rsid w:val="00DE1751"/>
    <w:rsid w:val="00DE22A8"/>
    <w:rsid w:val="00DE25D2"/>
    <w:rsid w:val="00DE292B"/>
    <w:rsid w:val="00DE32A2"/>
    <w:rsid w:val="00DE491C"/>
    <w:rsid w:val="00DF0B46"/>
    <w:rsid w:val="00DF218F"/>
    <w:rsid w:val="00DF32DC"/>
    <w:rsid w:val="00DF3CF4"/>
    <w:rsid w:val="00DF4645"/>
    <w:rsid w:val="00DF478D"/>
    <w:rsid w:val="00DF6536"/>
    <w:rsid w:val="00DF6554"/>
    <w:rsid w:val="00DF6C1E"/>
    <w:rsid w:val="00DF7834"/>
    <w:rsid w:val="00DF78BF"/>
    <w:rsid w:val="00DF7B85"/>
    <w:rsid w:val="00E000BB"/>
    <w:rsid w:val="00E00D16"/>
    <w:rsid w:val="00E00F33"/>
    <w:rsid w:val="00E02228"/>
    <w:rsid w:val="00E0267E"/>
    <w:rsid w:val="00E043C9"/>
    <w:rsid w:val="00E053D4"/>
    <w:rsid w:val="00E05880"/>
    <w:rsid w:val="00E06E29"/>
    <w:rsid w:val="00E107C1"/>
    <w:rsid w:val="00E1255A"/>
    <w:rsid w:val="00E131B9"/>
    <w:rsid w:val="00E147E9"/>
    <w:rsid w:val="00E14A2F"/>
    <w:rsid w:val="00E14C25"/>
    <w:rsid w:val="00E1589E"/>
    <w:rsid w:val="00E15BD7"/>
    <w:rsid w:val="00E16BF5"/>
    <w:rsid w:val="00E175E8"/>
    <w:rsid w:val="00E179A5"/>
    <w:rsid w:val="00E22129"/>
    <w:rsid w:val="00E223EE"/>
    <w:rsid w:val="00E230C3"/>
    <w:rsid w:val="00E24C00"/>
    <w:rsid w:val="00E253C2"/>
    <w:rsid w:val="00E262F2"/>
    <w:rsid w:val="00E26957"/>
    <w:rsid w:val="00E31765"/>
    <w:rsid w:val="00E32069"/>
    <w:rsid w:val="00E37E4F"/>
    <w:rsid w:val="00E409AE"/>
    <w:rsid w:val="00E41B53"/>
    <w:rsid w:val="00E41C0F"/>
    <w:rsid w:val="00E41F8E"/>
    <w:rsid w:val="00E45739"/>
    <w:rsid w:val="00E46C08"/>
    <w:rsid w:val="00E471CF"/>
    <w:rsid w:val="00E47979"/>
    <w:rsid w:val="00E47EFE"/>
    <w:rsid w:val="00E51F1C"/>
    <w:rsid w:val="00E5316E"/>
    <w:rsid w:val="00E5360F"/>
    <w:rsid w:val="00E54A76"/>
    <w:rsid w:val="00E55148"/>
    <w:rsid w:val="00E558E9"/>
    <w:rsid w:val="00E609A3"/>
    <w:rsid w:val="00E61354"/>
    <w:rsid w:val="00E62835"/>
    <w:rsid w:val="00E62BC9"/>
    <w:rsid w:val="00E63BBC"/>
    <w:rsid w:val="00E65A87"/>
    <w:rsid w:val="00E66ABA"/>
    <w:rsid w:val="00E67116"/>
    <w:rsid w:val="00E672AA"/>
    <w:rsid w:val="00E7096B"/>
    <w:rsid w:val="00E74E5E"/>
    <w:rsid w:val="00E75C0F"/>
    <w:rsid w:val="00E76044"/>
    <w:rsid w:val="00E766EC"/>
    <w:rsid w:val="00E77645"/>
    <w:rsid w:val="00E77AD8"/>
    <w:rsid w:val="00E830E8"/>
    <w:rsid w:val="00E833D1"/>
    <w:rsid w:val="00E83697"/>
    <w:rsid w:val="00E84EC3"/>
    <w:rsid w:val="00E84FFE"/>
    <w:rsid w:val="00E859B6"/>
    <w:rsid w:val="00E8604F"/>
    <w:rsid w:val="00E8654C"/>
    <w:rsid w:val="00E86809"/>
    <w:rsid w:val="00E86D6D"/>
    <w:rsid w:val="00E90402"/>
    <w:rsid w:val="00E94C66"/>
    <w:rsid w:val="00E9509D"/>
    <w:rsid w:val="00E96CD0"/>
    <w:rsid w:val="00E96F95"/>
    <w:rsid w:val="00E97F72"/>
    <w:rsid w:val="00EA0DCF"/>
    <w:rsid w:val="00EA12F9"/>
    <w:rsid w:val="00EA1CB1"/>
    <w:rsid w:val="00EA3E27"/>
    <w:rsid w:val="00EA5A15"/>
    <w:rsid w:val="00EA63FC"/>
    <w:rsid w:val="00EA66C9"/>
    <w:rsid w:val="00EA715F"/>
    <w:rsid w:val="00EA7523"/>
    <w:rsid w:val="00EB06B2"/>
    <w:rsid w:val="00EB12DA"/>
    <w:rsid w:val="00EB14F5"/>
    <w:rsid w:val="00EB1EF9"/>
    <w:rsid w:val="00EB2751"/>
    <w:rsid w:val="00EB378C"/>
    <w:rsid w:val="00EB4E14"/>
    <w:rsid w:val="00EB56A0"/>
    <w:rsid w:val="00EB5A68"/>
    <w:rsid w:val="00EC0B2A"/>
    <w:rsid w:val="00EC230D"/>
    <w:rsid w:val="00EC2CB8"/>
    <w:rsid w:val="00EC2E3D"/>
    <w:rsid w:val="00EC340C"/>
    <w:rsid w:val="00EC4A25"/>
    <w:rsid w:val="00EC5498"/>
    <w:rsid w:val="00EC6C86"/>
    <w:rsid w:val="00EC6F51"/>
    <w:rsid w:val="00EC7DFE"/>
    <w:rsid w:val="00EC7E84"/>
    <w:rsid w:val="00ED0457"/>
    <w:rsid w:val="00ED112E"/>
    <w:rsid w:val="00ED15CB"/>
    <w:rsid w:val="00ED1BAA"/>
    <w:rsid w:val="00ED1D1A"/>
    <w:rsid w:val="00ED24E4"/>
    <w:rsid w:val="00ED40AC"/>
    <w:rsid w:val="00ED4FE8"/>
    <w:rsid w:val="00ED56E2"/>
    <w:rsid w:val="00ED6022"/>
    <w:rsid w:val="00ED6BF2"/>
    <w:rsid w:val="00ED6F9A"/>
    <w:rsid w:val="00ED75F3"/>
    <w:rsid w:val="00EE00AC"/>
    <w:rsid w:val="00EE013E"/>
    <w:rsid w:val="00EE16C5"/>
    <w:rsid w:val="00EE22FB"/>
    <w:rsid w:val="00EE5AAD"/>
    <w:rsid w:val="00EE5F79"/>
    <w:rsid w:val="00EE671D"/>
    <w:rsid w:val="00EE6E39"/>
    <w:rsid w:val="00EF0660"/>
    <w:rsid w:val="00EF0C39"/>
    <w:rsid w:val="00EF0DB9"/>
    <w:rsid w:val="00EF579C"/>
    <w:rsid w:val="00EF612C"/>
    <w:rsid w:val="00F00357"/>
    <w:rsid w:val="00F00A10"/>
    <w:rsid w:val="00F01C6C"/>
    <w:rsid w:val="00F01C7D"/>
    <w:rsid w:val="00F025A2"/>
    <w:rsid w:val="00F0294E"/>
    <w:rsid w:val="00F03594"/>
    <w:rsid w:val="00F036E9"/>
    <w:rsid w:val="00F043D1"/>
    <w:rsid w:val="00F05D07"/>
    <w:rsid w:val="00F06D4E"/>
    <w:rsid w:val="00F07388"/>
    <w:rsid w:val="00F07939"/>
    <w:rsid w:val="00F10703"/>
    <w:rsid w:val="00F10BA3"/>
    <w:rsid w:val="00F10D4F"/>
    <w:rsid w:val="00F12DE6"/>
    <w:rsid w:val="00F141DF"/>
    <w:rsid w:val="00F1606C"/>
    <w:rsid w:val="00F177BD"/>
    <w:rsid w:val="00F2026E"/>
    <w:rsid w:val="00F209BD"/>
    <w:rsid w:val="00F215C3"/>
    <w:rsid w:val="00F2210A"/>
    <w:rsid w:val="00F2383F"/>
    <w:rsid w:val="00F23E2E"/>
    <w:rsid w:val="00F247F6"/>
    <w:rsid w:val="00F25696"/>
    <w:rsid w:val="00F25CE3"/>
    <w:rsid w:val="00F26EB7"/>
    <w:rsid w:val="00F273DC"/>
    <w:rsid w:val="00F275A1"/>
    <w:rsid w:val="00F3039A"/>
    <w:rsid w:val="00F303CC"/>
    <w:rsid w:val="00F31372"/>
    <w:rsid w:val="00F33285"/>
    <w:rsid w:val="00F341BE"/>
    <w:rsid w:val="00F3485F"/>
    <w:rsid w:val="00F34F8C"/>
    <w:rsid w:val="00F36DFC"/>
    <w:rsid w:val="00F37678"/>
    <w:rsid w:val="00F37743"/>
    <w:rsid w:val="00F40A33"/>
    <w:rsid w:val="00F41159"/>
    <w:rsid w:val="00F43661"/>
    <w:rsid w:val="00F4403C"/>
    <w:rsid w:val="00F44A16"/>
    <w:rsid w:val="00F44DF5"/>
    <w:rsid w:val="00F463C0"/>
    <w:rsid w:val="00F46475"/>
    <w:rsid w:val="00F46B11"/>
    <w:rsid w:val="00F46F23"/>
    <w:rsid w:val="00F521FD"/>
    <w:rsid w:val="00F52DE9"/>
    <w:rsid w:val="00F54A3D"/>
    <w:rsid w:val="00F54CB0"/>
    <w:rsid w:val="00F55286"/>
    <w:rsid w:val="00F571A8"/>
    <w:rsid w:val="00F579CD"/>
    <w:rsid w:val="00F61EF6"/>
    <w:rsid w:val="00F633B4"/>
    <w:rsid w:val="00F63C97"/>
    <w:rsid w:val="00F642D7"/>
    <w:rsid w:val="00F64AA2"/>
    <w:rsid w:val="00F64AA9"/>
    <w:rsid w:val="00F653B8"/>
    <w:rsid w:val="00F65A54"/>
    <w:rsid w:val="00F701EF"/>
    <w:rsid w:val="00F70270"/>
    <w:rsid w:val="00F703C6"/>
    <w:rsid w:val="00F7148C"/>
    <w:rsid w:val="00F71B89"/>
    <w:rsid w:val="00F72021"/>
    <w:rsid w:val="00F72397"/>
    <w:rsid w:val="00F72F28"/>
    <w:rsid w:val="00F7353C"/>
    <w:rsid w:val="00F73CBD"/>
    <w:rsid w:val="00F74086"/>
    <w:rsid w:val="00F74553"/>
    <w:rsid w:val="00F758D2"/>
    <w:rsid w:val="00F75C34"/>
    <w:rsid w:val="00F76F8F"/>
    <w:rsid w:val="00F773EA"/>
    <w:rsid w:val="00F77B35"/>
    <w:rsid w:val="00F77CC7"/>
    <w:rsid w:val="00F77EE4"/>
    <w:rsid w:val="00F810BA"/>
    <w:rsid w:val="00F8332A"/>
    <w:rsid w:val="00F83C4F"/>
    <w:rsid w:val="00F84D86"/>
    <w:rsid w:val="00F86E09"/>
    <w:rsid w:val="00F86E4A"/>
    <w:rsid w:val="00F941DF"/>
    <w:rsid w:val="00F975E4"/>
    <w:rsid w:val="00FA1266"/>
    <w:rsid w:val="00FA2071"/>
    <w:rsid w:val="00FA21A4"/>
    <w:rsid w:val="00FA3474"/>
    <w:rsid w:val="00FA3BA9"/>
    <w:rsid w:val="00FA44AE"/>
    <w:rsid w:val="00FA5036"/>
    <w:rsid w:val="00FA5E31"/>
    <w:rsid w:val="00FA7D6F"/>
    <w:rsid w:val="00FB0D7C"/>
    <w:rsid w:val="00FB22A3"/>
    <w:rsid w:val="00FB3074"/>
    <w:rsid w:val="00FB328F"/>
    <w:rsid w:val="00FB3656"/>
    <w:rsid w:val="00FB36FA"/>
    <w:rsid w:val="00FB3A4D"/>
    <w:rsid w:val="00FB5272"/>
    <w:rsid w:val="00FB6501"/>
    <w:rsid w:val="00FB6F30"/>
    <w:rsid w:val="00FC1192"/>
    <w:rsid w:val="00FC2364"/>
    <w:rsid w:val="00FC2482"/>
    <w:rsid w:val="00FC2B60"/>
    <w:rsid w:val="00FC2F18"/>
    <w:rsid w:val="00FC371B"/>
    <w:rsid w:val="00FC3F63"/>
    <w:rsid w:val="00FC4291"/>
    <w:rsid w:val="00FC5C33"/>
    <w:rsid w:val="00FC7E40"/>
    <w:rsid w:val="00FD0A57"/>
    <w:rsid w:val="00FD0E3F"/>
    <w:rsid w:val="00FD2C9E"/>
    <w:rsid w:val="00FD385D"/>
    <w:rsid w:val="00FD6EDB"/>
    <w:rsid w:val="00FD70B9"/>
    <w:rsid w:val="00FE106D"/>
    <w:rsid w:val="00FE1C0F"/>
    <w:rsid w:val="00FE251B"/>
    <w:rsid w:val="00FE520E"/>
    <w:rsid w:val="00FE6612"/>
    <w:rsid w:val="00FE68AA"/>
    <w:rsid w:val="00FE7CD9"/>
    <w:rsid w:val="00FF4815"/>
    <w:rsid w:val="00FF4E4C"/>
    <w:rsid w:val="00FF5B70"/>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63C1744E-0DDA-43B2-BE15-92E3E8DFC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R4_bullets,列出段落1,中等深浅网格 1 - 着色 21,列表段落1,—ño’i—Ž,¥¡¡¡¡ì¬º¥¹¥È¶ÎÂä,ÁÐ³ö¶ÎÂä,¥ê¥¹¥È¶ÎÂä,1st level - Bullet List Paragraph,Lettre d'introduction,Paragrafo elenco,Normal bullet 2,列表段落11,清單段落1"/>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R4_bullets Char,列出段落1 Char,中等深浅网格 1 - 着色 21 Char,列表段落1 Char,—ño’i—Ž Char,¥¡¡¡¡ì¬º¥¹¥È¶ÎÂä Char,ÁÐ³ö¶ÎÂä Char,¥ê¥¹¥È¶ÎÂä Char,列表段落11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qFormat/>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PatentBody">
    <w:name w:val="Patent Body"/>
    <w:uiPriority w:val="99"/>
    <w:rsid w:val="00547C85"/>
    <w:pPr>
      <w:numPr>
        <w:numId w:val="2"/>
      </w:numPr>
      <w:tabs>
        <w:tab w:val="left" w:pos="851"/>
      </w:tabs>
      <w:spacing w:after="120" w:line="360" w:lineRule="auto"/>
    </w:pPr>
    <w:rPr>
      <w:rFonts w:ascii="Arial" w:eastAsia="Times New Roman" w:hAnsi="Arial"/>
      <w:sz w:val="22"/>
      <w:szCs w:val="24"/>
    </w:rPr>
  </w:style>
  <w:style w:type="paragraph" w:customStyle="1" w:styleId="references">
    <w:name w:val="references"/>
    <w:uiPriority w:val="99"/>
    <w:rsid w:val="00112AE8"/>
    <w:pPr>
      <w:numPr>
        <w:numId w:val="3"/>
      </w:numPr>
      <w:spacing w:after="50" w:line="180" w:lineRule="exact"/>
      <w:jc w:val="both"/>
    </w:pPr>
    <w:rPr>
      <w:rFonts w:eastAsia="MS Mincho"/>
      <w:noProof/>
      <w:szCs w:val="16"/>
      <w:lang w:val="en-US" w:eastAsia="en-US"/>
    </w:rPr>
  </w:style>
  <w:style w:type="character" w:customStyle="1" w:styleId="B5Char">
    <w:name w:val="B5 Char"/>
    <w:link w:val="B5"/>
    <w:qFormat/>
    <w:locked/>
    <w:rsid w:val="00E14C25"/>
    <w:rPr>
      <w:rFonts w:ascii="Arial" w:eastAsia="MS Mincho" w:hAnsi="Arial" w:cs="Arial"/>
      <w:szCs w:val="24"/>
      <w:lang w:val="en-US"/>
    </w:rPr>
  </w:style>
  <w:style w:type="character" w:customStyle="1" w:styleId="B4Char">
    <w:name w:val="B4 Char"/>
    <w:link w:val="B4"/>
    <w:qFormat/>
    <w:rsid w:val="00E14C25"/>
    <w:rPr>
      <w:rFonts w:ascii="Arial" w:eastAsia="MS Mincho" w:hAnsi="Arial" w:cs="Arial"/>
      <w:szCs w:val="24"/>
      <w:lang w:val="en-US"/>
    </w:rPr>
  </w:style>
  <w:style w:type="paragraph" w:styleId="Caption">
    <w:name w:val="caption"/>
    <w:basedOn w:val="Normal"/>
    <w:next w:val="Normal"/>
    <w:unhideWhenUsed/>
    <w:qFormat/>
    <w:rsid w:val="004C6EF6"/>
    <w:pPr>
      <w:spacing w:after="200"/>
    </w:pPr>
    <w:rPr>
      <w:i/>
      <w:iCs/>
      <w:color w:val="44546A" w:themeColor="text2"/>
      <w:sz w:val="18"/>
      <w:szCs w:val="18"/>
    </w:rPr>
  </w:style>
  <w:style w:type="character" w:customStyle="1" w:styleId="PLChar">
    <w:name w:val="PL Char"/>
    <w:link w:val="PL"/>
    <w:qFormat/>
    <w:rsid w:val="00DB0C97"/>
    <w:rPr>
      <w:rFonts w:ascii="Courier New" w:hAnsi="Courier New"/>
      <w:noProof/>
      <w:sz w:val="16"/>
      <w:lang w:eastAsia="en-US"/>
    </w:rPr>
  </w:style>
  <w:style w:type="paragraph" w:customStyle="1" w:styleId="Doc-comment">
    <w:name w:val="Doc-comment"/>
    <w:basedOn w:val="Normal"/>
    <w:next w:val="Doc-text2"/>
    <w:qFormat/>
    <w:rsid w:val="005438E7"/>
    <w:pPr>
      <w:tabs>
        <w:tab w:val="left" w:pos="1622"/>
      </w:tabs>
      <w:spacing w:after="0"/>
      <w:ind w:left="1622" w:hanging="363"/>
    </w:pPr>
    <w:rPr>
      <w:rFonts w:cs="Times New Roman"/>
      <w:i/>
      <w:lang w:val="en-GB"/>
    </w:rPr>
  </w:style>
  <w:style w:type="paragraph" w:customStyle="1" w:styleId="Comments">
    <w:name w:val="Comments"/>
    <w:basedOn w:val="Normal"/>
    <w:link w:val="CommentsChar"/>
    <w:qFormat/>
    <w:rsid w:val="00FB3074"/>
    <w:pPr>
      <w:spacing w:before="40" w:after="0"/>
    </w:pPr>
    <w:rPr>
      <w:rFonts w:cs="Times New Roman"/>
      <w:i/>
      <w:noProof/>
      <w:sz w:val="18"/>
      <w:lang w:val="en-GB"/>
    </w:rPr>
  </w:style>
  <w:style w:type="character" w:customStyle="1" w:styleId="CommentsChar">
    <w:name w:val="Comments Char"/>
    <w:link w:val="Comments"/>
    <w:qFormat/>
    <w:rsid w:val="00FB3074"/>
    <w:rPr>
      <w:rFonts w:ascii="Arial" w:eastAsia="MS Mincho" w:hAnsi="Arial"/>
      <w:i/>
      <w:noProof/>
      <w:sz w:val="18"/>
      <w:szCs w:val="24"/>
    </w:rPr>
  </w:style>
  <w:style w:type="character" w:styleId="Strong">
    <w:name w:val="Strong"/>
    <w:basedOn w:val="DefaultParagraphFont"/>
    <w:uiPriority w:val="22"/>
    <w:qFormat/>
    <w:rsid w:val="007E43E4"/>
    <w:rPr>
      <w:b/>
      <w:bCs/>
    </w:rPr>
  </w:style>
  <w:style w:type="paragraph" w:customStyle="1" w:styleId="Note-Boxed">
    <w:name w:val="Note - Boxed"/>
    <w:basedOn w:val="Normal"/>
    <w:next w:val="Normal"/>
    <w:rsid w:val="00ED6F9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paragraph" w:customStyle="1" w:styleId="Doc-title">
    <w:name w:val="Doc-title"/>
    <w:basedOn w:val="Normal"/>
    <w:next w:val="Doc-text2"/>
    <w:link w:val="Doc-titleChar"/>
    <w:qFormat/>
    <w:rsid w:val="006826DB"/>
    <w:pPr>
      <w:overflowPunct w:val="0"/>
      <w:autoSpaceDE w:val="0"/>
      <w:autoSpaceDN w:val="0"/>
      <w:adjustRightInd w:val="0"/>
      <w:spacing w:before="60" w:after="0"/>
      <w:ind w:left="1259" w:hanging="1259"/>
      <w:textAlignment w:val="baseline"/>
    </w:pPr>
    <w:rPr>
      <w:rFonts w:eastAsia="Times New Roman" w:cs="Times New Roman"/>
      <w:noProof/>
      <w:szCs w:val="20"/>
      <w:lang w:val="en-GB" w:eastAsia="ja-JP"/>
    </w:rPr>
  </w:style>
  <w:style w:type="character" w:customStyle="1" w:styleId="Doc-titleChar">
    <w:name w:val="Doc-title Char"/>
    <w:link w:val="Doc-title"/>
    <w:qFormat/>
    <w:rsid w:val="006826DB"/>
    <w:rPr>
      <w:rFonts w:ascii="Arial" w:eastAsia="Times New Roman" w:hAnsi="Arial"/>
      <w:noProof/>
      <w:lang w:eastAsia="ja-JP"/>
    </w:rPr>
  </w:style>
  <w:style w:type="paragraph" w:customStyle="1" w:styleId="Agreement">
    <w:name w:val="Agreement"/>
    <w:basedOn w:val="Normal"/>
    <w:next w:val="Doc-text2"/>
    <w:uiPriority w:val="99"/>
    <w:qFormat/>
    <w:rsid w:val="006826DB"/>
    <w:pPr>
      <w:numPr>
        <w:numId w:val="46"/>
      </w:numPr>
      <w:tabs>
        <w:tab w:val="num" w:pos="1619"/>
      </w:tabs>
      <w:overflowPunct w:val="0"/>
      <w:autoSpaceDE w:val="0"/>
      <w:autoSpaceDN w:val="0"/>
      <w:adjustRightInd w:val="0"/>
      <w:spacing w:before="60" w:after="0"/>
      <w:ind w:left="1616" w:hanging="357"/>
      <w:textAlignment w:val="baseline"/>
    </w:pPr>
    <w:rPr>
      <w:rFonts w:eastAsia="Times New Roman" w:cs="Times New Roman"/>
      <w:b/>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540630921">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2074169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572815267">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7DFC1C-E09D-4557-99DE-C1BCC13070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Pages>
  <Words>2054</Words>
  <Characters>10537</Characters>
  <Application>Microsoft Office Word</Application>
  <DocSecurity>0</DocSecurity>
  <Lines>87</Lines>
  <Paragraphs>25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12566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Jonas Sedin</cp:lastModifiedBy>
  <cp:revision>11</cp:revision>
  <dcterms:created xsi:type="dcterms:W3CDTF">2024-11-07T22:27:00Z</dcterms:created>
  <dcterms:modified xsi:type="dcterms:W3CDTF">2024-11-08T08:42:00Z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